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CC419" w14:textId="3A953EE6" w:rsidR="000610B8" w:rsidRPr="00035A3C" w:rsidRDefault="000610B8" w:rsidP="000610B8">
      <w:pPr>
        <w:tabs>
          <w:tab w:val="left" w:pos="2089"/>
        </w:tabs>
        <w:jc w:val="right"/>
        <w:rPr>
          <w:rFonts w:ascii="Artifakt ElementOfc" w:hAnsi="Artifakt ElementOfc" w:cs="Artifakt ElementOfc"/>
          <w:szCs w:val="22"/>
        </w:rPr>
      </w:pPr>
      <w:r w:rsidRPr="00035A3C">
        <w:rPr>
          <w:rFonts w:ascii="Artifakt ElementOfc" w:hAnsi="Artifakt ElementOfc" w:cs="Artifakt ElementOfc"/>
          <w:szCs w:val="22"/>
        </w:rPr>
        <w:t>Exercise duration:  ~</w:t>
      </w:r>
      <w:r w:rsidR="00D5450D">
        <w:rPr>
          <w:rFonts w:ascii="Artifakt ElementOfc" w:hAnsi="Artifakt ElementOfc" w:cs="Artifakt ElementOfc"/>
          <w:szCs w:val="22"/>
        </w:rPr>
        <w:t>9</w:t>
      </w:r>
      <w:r w:rsidR="00A810C2" w:rsidRPr="00035A3C">
        <w:rPr>
          <w:rFonts w:ascii="Artifakt ElementOfc" w:hAnsi="Artifakt ElementOfc" w:cs="Artifakt ElementOfc"/>
          <w:szCs w:val="22"/>
        </w:rPr>
        <w:t>0</w:t>
      </w:r>
      <w:r w:rsidR="0054316F" w:rsidRPr="00035A3C">
        <w:rPr>
          <w:rFonts w:ascii="Artifakt ElementOfc" w:hAnsi="Artifakt ElementOfc" w:cs="Artifakt ElementOfc"/>
          <w:szCs w:val="22"/>
        </w:rPr>
        <w:t xml:space="preserve"> minutes</w:t>
      </w:r>
      <w:r w:rsidRPr="00035A3C">
        <w:rPr>
          <w:rFonts w:ascii="Artifakt ElementOfc" w:hAnsi="Artifakt ElementOfc" w:cs="Artifakt ElementOfc"/>
          <w:szCs w:val="22"/>
        </w:rPr>
        <w:tab/>
      </w:r>
    </w:p>
    <w:p w14:paraId="5D306750" w14:textId="01452F2E" w:rsidR="00993D5E" w:rsidRPr="00D24865" w:rsidRDefault="00DA050D" w:rsidP="00DA050D">
      <w:pPr>
        <w:pStyle w:val="subhead"/>
        <w:rPr>
          <w:rFonts w:ascii="Artifakt Element" w:hAnsi="Artifakt Element"/>
        </w:rPr>
      </w:pPr>
      <w:r w:rsidRPr="00D24865">
        <w:rPr>
          <w:rFonts w:ascii="Artifakt Element" w:hAnsi="Artifakt Element"/>
        </w:rPr>
        <w:t xml:space="preserve">Course challenge exercise </w:t>
      </w:r>
    </w:p>
    <w:p w14:paraId="4760FB07" w14:textId="413BD2CA" w:rsidR="002D15B5" w:rsidRPr="00E06347" w:rsidRDefault="004231A7" w:rsidP="00AE7885">
      <w:pPr>
        <w:pStyle w:val="Heading1"/>
        <w:rPr>
          <w:rFonts w:ascii="Artifakt Element" w:hAnsi="Artifakt Element"/>
        </w:rPr>
      </w:pPr>
      <w:r>
        <w:rPr>
          <w:rFonts w:ascii="Artifakt Element" w:hAnsi="Artifakt Element"/>
        </w:rPr>
        <w:t>Coordinate and quantify models in ACC</w:t>
      </w:r>
      <w:r w:rsidR="002D15B5" w:rsidRPr="00E06347">
        <w:rPr>
          <w:rFonts w:ascii="Artifakt Element" w:hAnsi="Artifakt Element"/>
        </w:rPr>
        <w:t xml:space="preserve"> </w:t>
      </w:r>
    </w:p>
    <w:p w14:paraId="46370CC4" w14:textId="34163F0C" w:rsidR="001B4374" w:rsidRPr="00873217" w:rsidRDefault="00D5450D" w:rsidP="00D5450D">
      <w:pPr>
        <w:tabs>
          <w:tab w:val="left" w:pos="2089"/>
        </w:tabs>
        <w:rPr>
          <w:rFonts w:ascii="Artifakt Element" w:eastAsiaTheme="minorHAnsi" w:hAnsi="Artifakt Element" w:cstheme="minorBidi"/>
          <w:sz w:val="22"/>
          <w:szCs w:val="22"/>
        </w:rPr>
      </w:pPr>
      <w:r>
        <w:rPr>
          <w:rFonts w:ascii="Artifakt Element" w:eastAsiaTheme="minorHAnsi" w:hAnsi="Artifakt Element" w:cstheme="minorBidi"/>
          <w:sz w:val="22"/>
          <w:szCs w:val="22"/>
        </w:rPr>
        <w:t xml:space="preserve">Open ACC and access Autodesk Docs. </w:t>
      </w:r>
      <w:r w:rsidR="00CE532D" w:rsidRPr="00873217">
        <w:rPr>
          <w:rFonts w:ascii="Artifakt Element" w:eastAsiaTheme="minorHAnsi" w:hAnsi="Artifakt Element" w:cstheme="minorBidi"/>
          <w:sz w:val="22"/>
          <w:szCs w:val="22"/>
        </w:rPr>
        <w:t>Upload</w:t>
      </w:r>
      <w:r w:rsidR="001B4374" w:rsidRPr="00873217">
        <w:rPr>
          <w:rFonts w:ascii="Artifakt Element" w:eastAsiaTheme="minorHAnsi" w:hAnsi="Artifakt Element" w:cstheme="minorBidi"/>
          <w:sz w:val="22"/>
          <w:szCs w:val="22"/>
        </w:rPr>
        <w:t xml:space="preserve"> the</w:t>
      </w:r>
      <w:r w:rsidR="00CE532D" w:rsidRPr="00873217">
        <w:rPr>
          <w:rFonts w:ascii="Artifakt Element" w:eastAsiaTheme="minorHAnsi" w:hAnsi="Artifakt Element" w:cstheme="minorBidi"/>
          <w:sz w:val="22"/>
          <w:szCs w:val="22"/>
        </w:rPr>
        <w:t xml:space="preserve"> </w:t>
      </w:r>
      <w:r w:rsidR="00BA3326">
        <w:rPr>
          <w:rFonts w:ascii="Artifakt Element" w:eastAsiaTheme="minorHAnsi" w:hAnsi="Artifakt Element" w:cstheme="minorBidi"/>
          <w:sz w:val="22"/>
          <w:szCs w:val="22"/>
        </w:rPr>
        <w:t xml:space="preserve">four </w:t>
      </w:r>
      <w:r w:rsidR="00CE532D" w:rsidRPr="00873217">
        <w:rPr>
          <w:rFonts w:ascii="Artifakt Element" w:eastAsiaTheme="minorHAnsi" w:hAnsi="Artifakt Element" w:cstheme="minorBidi"/>
          <w:sz w:val="22"/>
          <w:szCs w:val="22"/>
        </w:rPr>
        <w:t xml:space="preserve">provided </w:t>
      </w:r>
      <w:r w:rsidR="00BA3326">
        <w:rPr>
          <w:rFonts w:ascii="Artifakt Element" w:eastAsiaTheme="minorHAnsi" w:hAnsi="Artifakt Element" w:cstheme="minorBidi"/>
          <w:sz w:val="22"/>
          <w:szCs w:val="22"/>
        </w:rPr>
        <w:t>Revit</w:t>
      </w:r>
      <w:r w:rsidR="005507EC">
        <w:rPr>
          <w:rFonts w:ascii="Artifakt Element" w:eastAsiaTheme="minorHAnsi" w:hAnsi="Artifakt Element" w:cstheme="minorBidi"/>
          <w:sz w:val="22"/>
          <w:szCs w:val="22"/>
        </w:rPr>
        <w:t xml:space="preserve"> files</w:t>
      </w:r>
      <w:r w:rsidR="00BA3326">
        <w:rPr>
          <w:rFonts w:ascii="Artifakt Element" w:eastAsiaTheme="minorHAnsi" w:hAnsi="Artifakt Element" w:cstheme="minorBidi"/>
          <w:sz w:val="22"/>
          <w:szCs w:val="22"/>
        </w:rPr>
        <w:t xml:space="preserve"> </w:t>
      </w:r>
      <w:r w:rsidRPr="00E76481">
        <w:rPr>
          <w:rFonts w:ascii="Artifakt Element" w:eastAsiaTheme="minorHAnsi" w:hAnsi="Artifakt Element" w:cstheme="minorBidi"/>
          <w:b/>
          <w:bCs/>
          <w:i/>
          <w:iCs/>
          <w:sz w:val="22"/>
          <w:szCs w:val="22"/>
        </w:rPr>
        <w:t xml:space="preserve">(ADSK-ARC-XX-ZZ-C2-A-4000.rvt; </w:t>
      </w:r>
      <w:proofErr w:type="gramStart"/>
      <w:r w:rsidRPr="00E76481">
        <w:rPr>
          <w:rFonts w:ascii="Artifakt Element" w:eastAsiaTheme="minorHAnsi" w:hAnsi="Artifakt Element" w:cstheme="minorBidi"/>
          <w:b/>
          <w:bCs/>
          <w:i/>
          <w:iCs/>
          <w:sz w:val="22"/>
          <w:szCs w:val="22"/>
        </w:rPr>
        <w:t>ADSK-LAN-XX-ZZ-C2-L-0001.rvt;  ADSK-MEP-XX-ZZ-C2-ME-4000.rvt</w:t>
      </w:r>
      <w:proofErr w:type="gramEnd"/>
      <w:r w:rsidRPr="00E76481">
        <w:rPr>
          <w:rFonts w:ascii="Artifakt Element" w:eastAsiaTheme="minorHAnsi" w:hAnsi="Artifakt Element" w:cstheme="minorBidi"/>
          <w:b/>
          <w:bCs/>
          <w:i/>
          <w:iCs/>
          <w:sz w:val="22"/>
          <w:szCs w:val="22"/>
        </w:rPr>
        <w:t>; ADSK-STR-XX-ZZ-C2-S-4000.rvt)</w:t>
      </w:r>
      <w:r>
        <w:rPr>
          <w:rFonts w:ascii="Artifakt Element" w:eastAsiaTheme="minorHAnsi" w:hAnsi="Artifakt Element" w:cstheme="minorBidi"/>
          <w:sz w:val="22"/>
          <w:szCs w:val="22"/>
        </w:rPr>
        <w:t xml:space="preserve"> </w:t>
      </w:r>
      <w:r w:rsidR="001B4374" w:rsidRPr="00873217">
        <w:rPr>
          <w:rFonts w:ascii="Artifakt Element" w:eastAsiaTheme="minorHAnsi" w:hAnsi="Artifakt Element" w:cstheme="minorBidi"/>
          <w:sz w:val="22"/>
          <w:szCs w:val="22"/>
        </w:rPr>
        <w:t xml:space="preserve">ensuring proper file structure and collaboration settings. In the </w:t>
      </w:r>
      <w:r w:rsidR="006A75EE">
        <w:rPr>
          <w:rFonts w:ascii="Artifakt Element" w:eastAsiaTheme="minorHAnsi" w:hAnsi="Artifakt Element" w:cstheme="minorBidi"/>
          <w:sz w:val="22"/>
          <w:szCs w:val="22"/>
        </w:rPr>
        <w:t>M</w:t>
      </w:r>
      <w:r w:rsidR="006A75EE" w:rsidRPr="00873217">
        <w:rPr>
          <w:rFonts w:ascii="Artifakt Element" w:eastAsiaTheme="minorHAnsi" w:hAnsi="Artifakt Element" w:cstheme="minorBidi"/>
          <w:sz w:val="22"/>
          <w:szCs w:val="22"/>
        </w:rPr>
        <w:t xml:space="preserve">odel </w:t>
      </w:r>
      <w:r w:rsidR="006A75EE">
        <w:rPr>
          <w:rFonts w:ascii="Artifakt Element" w:eastAsiaTheme="minorHAnsi" w:hAnsi="Artifakt Element" w:cstheme="minorBidi"/>
          <w:sz w:val="22"/>
          <w:szCs w:val="22"/>
        </w:rPr>
        <w:t>B</w:t>
      </w:r>
      <w:r w:rsidR="006A75EE" w:rsidRPr="00873217">
        <w:rPr>
          <w:rFonts w:ascii="Artifakt Element" w:eastAsiaTheme="minorHAnsi" w:hAnsi="Artifakt Element" w:cstheme="minorBidi"/>
          <w:sz w:val="22"/>
          <w:szCs w:val="22"/>
        </w:rPr>
        <w:t>rowser</w:t>
      </w:r>
      <w:r w:rsidR="001B4374" w:rsidRPr="00873217">
        <w:rPr>
          <w:rFonts w:ascii="Artifakt Element" w:eastAsiaTheme="minorHAnsi" w:hAnsi="Artifakt Element" w:cstheme="minorBidi"/>
          <w:sz w:val="22"/>
          <w:szCs w:val="22"/>
        </w:rPr>
        <w:t>, apply filters to isolate ductwork, structural framing, and ceilings, then save the view for clash detection. Create an object exclusion to remove duct insulation from the clash analysis. Perform clash detection, classifying issues as requiring resolution or not. Finally, use ACC Takeoff to calculate the number of air terminals, the total length of ductwork, and the weight of steel columns.</w:t>
      </w:r>
    </w:p>
    <w:p w14:paraId="0ED7DDB6" w14:textId="786DE777" w:rsidR="000610B8" w:rsidRPr="00CD5FD8" w:rsidRDefault="000610B8" w:rsidP="00E36132"/>
    <w:p w14:paraId="0A6135A2" w14:textId="77777777" w:rsidR="00CD5FD8" w:rsidRPr="0040775E" w:rsidRDefault="00B55F5B" w:rsidP="00BD46CF">
      <w:pPr>
        <w:pStyle w:val="subhead"/>
        <w:rPr>
          <w:rFonts w:ascii="Artifakt Element" w:hAnsi="Artifakt Element"/>
        </w:rPr>
      </w:pPr>
      <w:r w:rsidRPr="0040775E">
        <w:rPr>
          <w:rFonts w:ascii="Artifakt Element" w:hAnsi="Artifakt Element"/>
        </w:rPr>
        <w:t>Complete the required activities</w:t>
      </w:r>
      <w:r w:rsidR="00CD5FD8" w:rsidRPr="0040775E">
        <w:rPr>
          <w:rFonts w:ascii="Artifakt Element" w:hAnsi="Artifakt Element"/>
        </w:rPr>
        <w:t>:</w:t>
      </w:r>
    </w:p>
    <w:p w14:paraId="0A8F1AC0" w14:textId="01FD73E3" w:rsidR="00E34346" w:rsidRPr="00873217" w:rsidRDefault="00E34346" w:rsidP="003A7CC2">
      <w:pPr>
        <w:pStyle w:val="Bullets-new"/>
        <w:ind w:left="360"/>
        <w:rPr>
          <w:sz w:val="22"/>
        </w:rPr>
      </w:pPr>
      <w:r w:rsidRPr="00873217">
        <w:rPr>
          <w:sz w:val="22"/>
        </w:rPr>
        <w:t>Upload the provided models to Autodesk Construction Cloud. Ensure that the Revit model</w:t>
      </w:r>
      <w:r w:rsidR="002D1870" w:rsidRPr="00873217">
        <w:rPr>
          <w:sz w:val="22"/>
        </w:rPr>
        <w:t>s</w:t>
      </w:r>
      <w:r w:rsidRPr="00873217">
        <w:rPr>
          <w:sz w:val="22"/>
        </w:rPr>
        <w:t xml:space="preserve"> </w:t>
      </w:r>
      <w:r w:rsidR="002D1870" w:rsidRPr="00873217">
        <w:rPr>
          <w:sz w:val="22"/>
        </w:rPr>
        <w:t>are</w:t>
      </w:r>
      <w:r w:rsidRPr="00873217">
        <w:rPr>
          <w:sz w:val="22"/>
        </w:rPr>
        <w:t xml:space="preserve"> successfully uploaded to Autodesk </w:t>
      </w:r>
      <w:r w:rsidR="005023A1">
        <w:rPr>
          <w:sz w:val="22"/>
        </w:rPr>
        <w:t>Docs</w:t>
      </w:r>
      <w:r w:rsidRPr="00873217">
        <w:rPr>
          <w:sz w:val="22"/>
        </w:rPr>
        <w:t xml:space="preserve">, maintaining all necessary file structures and permissions for collaboration. </w:t>
      </w:r>
    </w:p>
    <w:p w14:paraId="17318931" w14:textId="51EAEFD7" w:rsidR="00560ADC" w:rsidRPr="00873217" w:rsidRDefault="00560ADC" w:rsidP="003A7CC2">
      <w:pPr>
        <w:pStyle w:val="Bullets-new"/>
        <w:ind w:left="360"/>
        <w:rPr>
          <w:sz w:val="22"/>
        </w:rPr>
      </w:pPr>
      <w:r w:rsidRPr="00873217">
        <w:rPr>
          <w:sz w:val="22"/>
        </w:rPr>
        <w:t xml:space="preserve">Use filters in the </w:t>
      </w:r>
      <w:r w:rsidR="006A75EE">
        <w:rPr>
          <w:sz w:val="22"/>
        </w:rPr>
        <w:t>M</w:t>
      </w:r>
      <w:r w:rsidRPr="00873217">
        <w:rPr>
          <w:sz w:val="22"/>
        </w:rPr>
        <w:t xml:space="preserve">odel </w:t>
      </w:r>
      <w:r w:rsidR="006A75EE">
        <w:rPr>
          <w:sz w:val="22"/>
        </w:rPr>
        <w:t>B</w:t>
      </w:r>
      <w:r w:rsidRPr="00873217">
        <w:rPr>
          <w:sz w:val="22"/>
        </w:rPr>
        <w:t xml:space="preserve">rowser to isolate key elements. In the </w:t>
      </w:r>
      <w:r w:rsidR="006A75EE">
        <w:rPr>
          <w:sz w:val="22"/>
        </w:rPr>
        <w:t>M</w:t>
      </w:r>
      <w:r w:rsidRPr="00873217">
        <w:rPr>
          <w:sz w:val="22"/>
        </w:rPr>
        <w:t xml:space="preserve">odel </w:t>
      </w:r>
      <w:r w:rsidR="006A75EE">
        <w:rPr>
          <w:sz w:val="22"/>
        </w:rPr>
        <w:t>B</w:t>
      </w:r>
      <w:r w:rsidRPr="00873217">
        <w:rPr>
          <w:sz w:val="22"/>
        </w:rPr>
        <w:t>rowser, apply filters to display only ductwork in the MEP model, structural framing in the structural model, and ceilings in the architectural model. Once isolated, save this customized view so it can be used in the clash detection process.</w:t>
      </w:r>
    </w:p>
    <w:p w14:paraId="6CEAE45B" w14:textId="69ABEBD7" w:rsidR="00560ADC" w:rsidRPr="00873217" w:rsidRDefault="00560ADC" w:rsidP="003A7CC2">
      <w:pPr>
        <w:pStyle w:val="Bullets-new"/>
        <w:ind w:left="360"/>
        <w:rPr>
          <w:sz w:val="22"/>
        </w:rPr>
      </w:pPr>
      <w:r w:rsidRPr="00873217">
        <w:rPr>
          <w:sz w:val="22"/>
        </w:rPr>
        <w:t xml:space="preserve">Create an object exclusion to exclude duct </w:t>
      </w:r>
      <w:r w:rsidR="00B8223E" w:rsidRPr="00873217">
        <w:rPr>
          <w:sz w:val="22"/>
        </w:rPr>
        <w:t>insulation for clash detection.</w:t>
      </w:r>
    </w:p>
    <w:p w14:paraId="6AAC7F3B" w14:textId="6368B173" w:rsidR="00B8223E" w:rsidRPr="00873217" w:rsidRDefault="00527276" w:rsidP="003A7CC2">
      <w:pPr>
        <w:pStyle w:val="Bullets-new"/>
        <w:ind w:left="360"/>
        <w:rPr>
          <w:sz w:val="22"/>
        </w:rPr>
      </w:pPr>
      <w:r w:rsidRPr="00873217">
        <w:rPr>
          <w:sz w:val="22"/>
        </w:rPr>
        <w:t>Perform clash detection and classify clashes. Using the saved view in the clash detection tool, identify clashes involving ductwork. Review and classify each clash as either an issue that requires resolution or not an issue. Document that for reporting and resolution tracking.</w:t>
      </w:r>
    </w:p>
    <w:p w14:paraId="0BD8CDF3" w14:textId="3F527159" w:rsidR="006A38CD" w:rsidRPr="00873217" w:rsidRDefault="00A052C9" w:rsidP="00527276">
      <w:pPr>
        <w:pStyle w:val="Bullets-new"/>
        <w:ind w:left="360"/>
        <w:rPr>
          <w:sz w:val="22"/>
        </w:rPr>
      </w:pPr>
      <w:r w:rsidRPr="00873217">
        <w:rPr>
          <w:sz w:val="22"/>
        </w:rPr>
        <w:t xml:space="preserve">Using </w:t>
      </w:r>
      <w:r w:rsidR="00640E38" w:rsidRPr="00873217">
        <w:rPr>
          <w:sz w:val="22"/>
        </w:rPr>
        <w:t>filters in the model browser</w:t>
      </w:r>
      <w:r w:rsidR="0055791E" w:rsidRPr="00873217">
        <w:rPr>
          <w:sz w:val="22"/>
        </w:rPr>
        <w:t>, isolate ductwork in the MEP model</w:t>
      </w:r>
      <w:r w:rsidR="00AF48FA" w:rsidRPr="00873217">
        <w:rPr>
          <w:sz w:val="22"/>
        </w:rPr>
        <w:t>, structural framing the structural model, and ceilings in the architectural model. Save the view</w:t>
      </w:r>
      <w:r w:rsidR="00D5450D">
        <w:rPr>
          <w:sz w:val="22"/>
        </w:rPr>
        <w:t>.</w:t>
      </w:r>
      <w:r w:rsidR="006A38CD" w:rsidRPr="00873217">
        <w:rPr>
          <w:sz w:val="22"/>
        </w:rPr>
        <w:t xml:space="preserve"> </w:t>
      </w:r>
    </w:p>
    <w:p w14:paraId="16A2BCDA" w14:textId="77777777" w:rsidR="005902B2" w:rsidRPr="00873217" w:rsidRDefault="005902B2" w:rsidP="003A7CC2">
      <w:pPr>
        <w:pStyle w:val="Bullets-new"/>
        <w:ind w:left="360"/>
        <w:rPr>
          <w:sz w:val="22"/>
        </w:rPr>
      </w:pPr>
      <w:r w:rsidRPr="00873217">
        <w:rPr>
          <w:sz w:val="22"/>
        </w:rPr>
        <w:t>Using ACC Takeoff, calculate:</w:t>
      </w:r>
    </w:p>
    <w:p w14:paraId="152429EB" w14:textId="432222FB" w:rsidR="005902B2" w:rsidRPr="00873217" w:rsidRDefault="005902B2" w:rsidP="005902B2">
      <w:pPr>
        <w:pStyle w:val="Bullets-new"/>
        <w:numPr>
          <w:ilvl w:val="1"/>
          <w:numId w:val="3"/>
        </w:numPr>
        <w:rPr>
          <w:sz w:val="22"/>
        </w:rPr>
      </w:pPr>
      <w:r w:rsidRPr="00873217">
        <w:rPr>
          <w:sz w:val="22"/>
        </w:rPr>
        <w:t>the number of air terminals</w:t>
      </w:r>
    </w:p>
    <w:p w14:paraId="75967A2B" w14:textId="22643E81" w:rsidR="005902B2" w:rsidRPr="00873217" w:rsidRDefault="005902B2" w:rsidP="005902B2">
      <w:pPr>
        <w:pStyle w:val="Bullets-new"/>
        <w:numPr>
          <w:ilvl w:val="1"/>
          <w:numId w:val="3"/>
        </w:numPr>
        <w:rPr>
          <w:sz w:val="22"/>
        </w:rPr>
      </w:pPr>
      <w:r w:rsidRPr="00873217">
        <w:rPr>
          <w:sz w:val="22"/>
        </w:rPr>
        <w:t>the length of ductwork</w:t>
      </w:r>
    </w:p>
    <w:p w14:paraId="309BBD26" w14:textId="514151D2" w:rsidR="00A810C2" w:rsidRPr="00D8595B" w:rsidRDefault="00D8595B" w:rsidP="00D8595B">
      <w:pPr>
        <w:pStyle w:val="Bullets-new"/>
        <w:numPr>
          <w:ilvl w:val="1"/>
          <w:numId w:val="3"/>
        </w:numPr>
        <w:rPr>
          <w:sz w:val="22"/>
        </w:rPr>
      </w:pPr>
      <w:r w:rsidRPr="00873217">
        <w:rPr>
          <w:sz w:val="22"/>
        </w:rPr>
        <w:t>the weight of steel column</w:t>
      </w:r>
      <w:r w:rsidR="00A810C2">
        <w:br w:type="page"/>
      </w:r>
    </w:p>
    <w:p w14:paraId="45CAFCE6" w14:textId="08D36379" w:rsidR="00904592" w:rsidRPr="0040775E" w:rsidRDefault="00904592" w:rsidP="00904592">
      <w:pPr>
        <w:pStyle w:val="subhead"/>
        <w:rPr>
          <w:rFonts w:ascii="Artifakt Element" w:hAnsi="Artifakt Element"/>
        </w:rPr>
      </w:pPr>
      <w:r w:rsidRPr="0040775E">
        <w:rPr>
          <w:rFonts w:ascii="Artifakt Element" w:hAnsi="Artifakt Element"/>
        </w:rPr>
        <w:lastRenderedPageBreak/>
        <w:t>Success Criteria:</w:t>
      </w:r>
    </w:p>
    <w:p w14:paraId="0FA89727" w14:textId="58D32771" w:rsidR="001319AC" w:rsidRPr="00873217" w:rsidRDefault="001319AC" w:rsidP="001319AC">
      <w:pPr>
        <w:pStyle w:val="Bullets-new"/>
        <w:ind w:left="360"/>
        <w:rPr>
          <w:sz w:val="22"/>
        </w:rPr>
      </w:pPr>
      <w:r w:rsidRPr="00873217">
        <w:rPr>
          <w:rStyle w:val="Strong"/>
          <w:sz w:val="22"/>
        </w:rPr>
        <w:t xml:space="preserve">Accurate </w:t>
      </w:r>
      <w:r w:rsidR="002F46BA" w:rsidRPr="00873217">
        <w:rPr>
          <w:rStyle w:val="Strong"/>
          <w:sz w:val="22"/>
        </w:rPr>
        <w:t>m</w:t>
      </w:r>
      <w:r w:rsidRPr="00873217">
        <w:rPr>
          <w:rStyle w:val="Strong"/>
          <w:sz w:val="22"/>
        </w:rPr>
        <w:t xml:space="preserve">odel </w:t>
      </w:r>
      <w:r w:rsidR="002F46BA" w:rsidRPr="00873217">
        <w:rPr>
          <w:rStyle w:val="Strong"/>
          <w:sz w:val="22"/>
        </w:rPr>
        <w:t>o</w:t>
      </w:r>
      <w:r w:rsidRPr="00873217">
        <w:rPr>
          <w:rStyle w:val="Strong"/>
          <w:sz w:val="22"/>
        </w:rPr>
        <w:t xml:space="preserve">rganization and </w:t>
      </w:r>
      <w:r w:rsidR="002F46BA" w:rsidRPr="00873217">
        <w:rPr>
          <w:rStyle w:val="Strong"/>
          <w:sz w:val="22"/>
        </w:rPr>
        <w:t>u</w:t>
      </w:r>
      <w:r w:rsidRPr="00873217">
        <w:rPr>
          <w:rStyle w:val="Strong"/>
          <w:sz w:val="22"/>
        </w:rPr>
        <w:t>pload:</w:t>
      </w:r>
      <w:r w:rsidRPr="00873217">
        <w:rPr>
          <w:rStyle w:val="apple-converted-space"/>
          <w:sz w:val="22"/>
        </w:rPr>
        <w:t> </w:t>
      </w:r>
      <w:r w:rsidRPr="00873217">
        <w:rPr>
          <w:sz w:val="22"/>
        </w:rPr>
        <w:t>All provided Revit models are successfully uploaded to Autodesk Construction Cloud with the correct file structure and permissions, ensuring accessibility for collaboration.</w:t>
      </w:r>
    </w:p>
    <w:p w14:paraId="51BB7FE5" w14:textId="1BE91C22" w:rsidR="001319AC" w:rsidRPr="00873217" w:rsidRDefault="001319AC" w:rsidP="001319AC">
      <w:pPr>
        <w:pStyle w:val="Bullets-new"/>
        <w:ind w:left="360"/>
        <w:rPr>
          <w:sz w:val="22"/>
        </w:rPr>
      </w:pPr>
      <w:r w:rsidRPr="00873217">
        <w:rPr>
          <w:rStyle w:val="Strong"/>
          <w:sz w:val="22"/>
        </w:rPr>
        <w:t xml:space="preserve">Effective </w:t>
      </w:r>
      <w:r w:rsidR="00227998" w:rsidRPr="00873217">
        <w:rPr>
          <w:rStyle w:val="Strong"/>
          <w:sz w:val="22"/>
        </w:rPr>
        <w:t>m</w:t>
      </w:r>
      <w:r w:rsidRPr="00873217">
        <w:rPr>
          <w:rStyle w:val="Strong"/>
          <w:sz w:val="22"/>
        </w:rPr>
        <w:t xml:space="preserve">odel </w:t>
      </w:r>
      <w:r w:rsidR="00227998" w:rsidRPr="00873217">
        <w:rPr>
          <w:rStyle w:val="Strong"/>
          <w:sz w:val="22"/>
        </w:rPr>
        <w:t>f</w:t>
      </w:r>
      <w:r w:rsidRPr="00873217">
        <w:rPr>
          <w:rStyle w:val="Strong"/>
          <w:sz w:val="22"/>
        </w:rPr>
        <w:t xml:space="preserve">iltering and </w:t>
      </w:r>
      <w:r w:rsidR="00227998" w:rsidRPr="00873217">
        <w:rPr>
          <w:rStyle w:val="Strong"/>
          <w:sz w:val="22"/>
        </w:rPr>
        <w:t>c</w:t>
      </w:r>
      <w:r w:rsidRPr="00873217">
        <w:rPr>
          <w:rStyle w:val="Strong"/>
          <w:sz w:val="22"/>
        </w:rPr>
        <w:t xml:space="preserve">lash </w:t>
      </w:r>
      <w:r w:rsidR="00227998" w:rsidRPr="00873217">
        <w:rPr>
          <w:rStyle w:val="Strong"/>
          <w:sz w:val="22"/>
        </w:rPr>
        <w:t>d</w:t>
      </w:r>
      <w:r w:rsidRPr="00873217">
        <w:rPr>
          <w:rStyle w:val="Strong"/>
          <w:sz w:val="22"/>
        </w:rPr>
        <w:t>etection:</w:t>
      </w:r>
      <w:r w:rsidRPr="00873217">
        <w:rPr>
          <w:rStyle w:val="apple-converted-space"/>
          <w:sz w:val="22"/>
        </w:rPr>
        <w:t> </w:t>
      </w:r>
      <w:r w:rsidRPr="00873217">
        <w:rPr>
          <w:sz w:val="22"/>
        </w:rPr>
        <w:t xml:space="preserve">The </w:t>
      </w:r>
      <w:r w:rsidR="00F16E03">
        <w:rPr>
          <w:sz w:val="22"/>
        </w:rPr>
        <w:t>M</w:t>
      </w:r>
      <w:r w:rsidR="00F16E03" w:rsidRPr="00873217">
        <w:rPr>
          <w:sz w:val="22"/>
        </w:rPr>
        <w:t xml:space="preserve">odel </w:t>
      </w:r>
      <w:r w:rsidR="00F16E03">
        <w:rPr>
          <w:sz w:val="22"/>
        </w:rPr>
        <w:t>B</w:t>
      </w:r>
      <w:r w:rsidR="00F16E03" w:rsidRPr="00873217">
        <w:rPr>
          <w:sz w:val="22"/>
        </w:rPr>
        <w:t xml:space="preserve">rowser </w:t>
      </w:r>
      <w:r w:rsidRPr="00873217">
        <w:rPr>
          <w:sz w:val="22"/>
        </w:rPr>
        <w:t>is used correctly to isolate</w:t>
      </w:r>
      <w:r w:rsidRPr="00873217">
        <w:rPr>
          <w:rStyle w:val="apple-converted-space"/>
          <w:sz w:val="22"/>
        </w:rPr>
        <w:t> </w:t>
      </w:r>
      <w:r w:rsidRPr="00873217">
        <w:rPr>
          <w:rStyle w:val="Strong"/>
          <w:b w:val="0"/>
          <w:bCs w:val="0"/>
          <w:sz w:val="22"/>
        </w:rPr>
        <w:t>ductwork, structural framing, and ceilings</w:t>
      </w:r>
      <w:r w:rsidRPr="00873217">
        <w:rPr>
          <w:b/>
          <w:bCs/>
          <w:sz w:val="22"/>
        </w:rPr>
        <w:t xml:space="preserve">, </w:t>
      </w:r>
      <w:r w:rsidRPr="00873217">
        <w:rPr>
          <w:sz w:val="22"/>
        </w:rPr>
        <w:t>with saved views applied to clash detection. Clashes involving ductwork are properly classified as either an issue or not an issue, demonstrating a clear understanding of coordination workflows.</w:t>
      </w:r>
    </w:p>
    <w:p w14:paraId="21264E08" w14:textId="70C3CC65" w:rsidR="001319AC" w:rsidRPr="00873217" w:rsidRDefault="001319AC" w:rsidP="001319AC">
      <w:pPr>
        <w:pStyle w:val="Bullets-new"/>
        <w:ind w:left="360"/>
        <w:rPr>
          <w:sz w:val="22"/>
        </w:rPr>
      </w:pPr>
      <w:r w:rsidRPr="00873217">
        <w:rPr>
          <w:rStyle w:val="Strong"/>
          <w:sz w:val="22"/>
        </w:rPr>
        <w:t xml:space="preserve">Correct </w:t>
      </w:r>
      <w:r w:rsidR="00BD2492" w:rsidRPr="00873217">
        <w:rPr>
          <w:rStyle w:val="Strong"/>
          <w:sz w:val="22"/>
        </w:rPr>
        <w:t>o</w:t>
      </w:r>
      <w:r w:rsidRPr="00873217">
        <w:rPr>
          <w:rStyle w:val="Strong"/>
          <w:sz w:val="22"/>
        </w:rPr>
        <w:t xml:space="preserve">bject </w:t>
      </w:r>
      <w:r w:rsidR="00BD2492" w:rsidRPr="00873217">
        <w:rPr>
          <w:rStyle w:val="Strong"/>
          <w:sz w:val="22"/>
        </w:rPr>
        <w:t>e</w:t>
      </w:r>
      <w:r w:rsidRPr="00873217">
        <w:rPr>
          <w:rStyle w:val="Strong"/>
          <w:sz w:val="22"/>
        </w:rPr>
        <w:t xml:space="preserve">xclusion for </w:t>
      </w:r>
      <w:r w:rsidR="00BD2492" w:rsidRPr="00873217">
        <w:rPr>
          <w:rStyle w:val="Strong"/>
          <w:sz w:val="22"/>
        </w:rPr>
        <w:t>c</w:t>
      </w:r>
      <w:r w:rsidRPr="00873217">
        <w:rPr>
          <w:rStyle w:val="Strong"/>
          <w:sz w:val="22"/>
        </w:rPr>
        <w:t xml:space="preserve">lash </w:t>
      </w:r>
      <w:r w:rsidR="00BD2492" w:rsidRPr="00873217">
        <w:rPr>
          <w:rStyle w:val="Strong"/>
          <w:sz w:val="22"/>
        </w:rPr>
        <w:t>d</w:t>
      </w:r>
      <w:r w:rsidRPr="00873217">
        <w:rPr>
          <w:rStyle w:val="Strong"/>
          <w:sz w:val="22"/>
        </w:rPr>
        <w:t>etection:</w:t>
      </w:r>
      <w:r w:rsidRPr="00873217">
        <w:rPr>
          <w:rStyle w:val="apple-converted-space"/>
          <w:sz w:val="22"/>
        </w:rPr>
        <w:t> </w:t>
      </w:r>
      <w:r w:rsidRPr="00873217">
        <w:rPr>
          <w:sz w:val="22"/>
        </w:rPr>
        <w:t>Duct insulation is successfully excluded from the clash detection process, ensuring more accurate and relevant clash identification.</w:t>
      </w:r>
    </w:p>
    <w:p w14:paraId="558C5A94" w14:textId="7FBD3048" w:rsidR="001319AC" w:rsidRPr="00873217" w:rsidRDefault="002F46BA" w:rsidP="001319AC">
      <w:pPr>
        <w:pStyle w:val="Bullets-new"/>
        <w:ind w:left="360"/>
        <w:rPr>
          <w:sz w:val="22"/>
        </w:rPr>
      </w:pPr>
      <w:r w:rsidRPr="00873217">
        <w:rPr>
          <w:rFonts w:hAnsi="Symbol"/>
          <w:b/>
          <w:bCs/>
          <w:sz w:val="22"/>
        </w:rPr>
        <w:t>Accurate</w:t>
      </w:r>
      <w:r w:rsidR="001319AC" w:rsidRPr="00873217">
        <w:rPr>
          <w:rStyle w:val="Strong"/>
          <w:sz w:val="22"/>
        </w:rPr>
        <w:t xml:space="preserve"> </w:t>
      </w:r>
      <w:r w:rsidR="00BD2492" w:rsidRPr="00873217">
        <w:rPr>
          <w:rStyle w:val="Strong"/>
          <w:sz w:val="22"/>
        </w:rPr>
        <w:t>q</w:t>
      </w:r>
      <w:r w:rsidR="001319AC" w:rsidRPr="00873217">
        <w:rPr>
          <w:rStyle w:val="Strong"/>
          <w:sz w:val="22"/>
        </w:rPr>
        <w:t xml:space="preserve">uantity </w:t>
      </w:r>
      <w:r w:rsidR="00BD2492" w:rsidRPr="00873217">
        <w:rPr>
          <w:rStyle w:val="Strong"/>
          <w:sz w:val="22"/>
        </w:rPr>
        <w:t>t</w:t>
      </w:r>
      <w:r w:rsidR="001319AC" w:rsidRPr="00873217">
        <w:rPr>
          <w:rStyle w:val="Strong"/>
          <w:sz w:val="22"/>
        </w:rPr>
        <w:t xml:space="preserve">akeoff </w:t>
      </w:r>
      <w:r w:rsidR="00BD2492" w:rsidRPr="00873217">
        <w:rPr>
          <w:rStyle w:val="Strong"/>
          <w:sz w:val="22"/>
        </w:rPr>
        <w:t>c</w:t>
      </w:r>
      <w:r w:rsidR="001319AC" w:rsidRPr="00873217">
        <w:rPr>
          <w:rStyle w:val="Strong"/>
          <w:sz w:val="22"/>
        </w:rPr>
        <w:t>alculations:</w:t>
      </w:r>
      <w:r w:rsidR="001319AC" w:rsidRPr="00873217">
        <w:rPr>
          <w:rStyle w:val="apple-converted-space"/>
          <w:sz w:val="22"/>
        </w:rPr>
        <w:t> </w:t>
      </w:r>
      <w:r w:rsidR="001319AC" w:rsidRPr="00873217">
        <w:rPr>
          <w:sz w:val="22"/>
        </w:rPr>
        <w:t>Using ACC Takeoff, the student correctly determines the</w:t>
      </w:r>
      <w:r w:rsidR="001319AC" w:rsidRPr="00873217">
        <w:rPr>
          <w:rStyle w:val="apple-converted-space"/>
          <w:sz w:val="22"/>
        </w:rPr>
        <w:t> </w:t>
      </w:r>
      <w:r w:rsidR="001319AC" w:rsidRPr="00873217">
        <w:rPr>
          <w:rStyle w:val="Strong"/>
          <w:b w:val="0"/>
          <w:bCs w:val="0"/>
          <w:sz w:val="22"/>
        </w:rPr>
        <w:t>number of air terminals, length of ductwork, and weight of steel columns</w:t>
      </w:r>
      <w:r w:rsidR="001319AC" w:rsidRPr="00873217">
        <w:rPr>
          <w:sz w:val="22"/>
        </w:rPr>
        <w:t>, demonstrating proficiency in model-based quantity estimation.</w:t>
      </w:r>
    </w:p>
    <w:p w14:paraId="529F5EDD" w14:textId="4296F03D" w:rsidR="00904592" w:rsidRDefault="00904592" w:rsidP="00BF7B97">
      <w:pPr>
        <w:pStyle w:val="Bullets-new"/>
        <w:numPr>
          <w:ilvl w:val="0"/>
          <w:numId w:val="0"/>
        </w:numPr>
      </w:pPr>
    </w:p>
    <w:p w14:paraId="470730B5" w14:textId="77777777" w:rsidR="00904592" w:rsidRPr="0040775E" w:rsidRDefault="00904592" w:rsidP="00904592">
      <w:pPr>
        <w:pStyle w:val="subhead"/>
        <w:rPr>
          <w:rFonts w:ascii="Artifakt Element" w:hAnsi="Artifakt Element"/>
        </w:rPr>
      </w:pPr>
      <w:r w:rsidRPr="0040775E">
        <w:rPr>
          <w:rFonts w:ascii="Artifakt Element" w:hAnsi="Artifakt Element"/>
        </w:rPr>
        <w:t>What to Submit:</w:t>
      </w:r>
    </w:p>
    <w:p w14:paraId="4C896ED3" w14:textId="58E8F2A8" w:rsidR="00246DF7" w:rsidRPr="00873217" w:rsidRDefault="00246DF7" w:rsidP="0014717F">
      <w:pPr>
        <w:pStyle w:val="Bullets-new"/>
        <w:ind w:left="360"/>
        <w:rPr>
          <w:sz w:val="22"/>
        </w:rPr>
      </w:pPr>
      <w:r w:rsidRPr="00873217">
        <w:rPr>
          <w:b/>
          <w:bCs/>
          <w:sz w:val="22"/>
        </w:rPr>
        <w:t xml:space="preserve">Proof of </w:t>
      </w:r>
      <w:r w:rsidR="00D9710A">
        <w:rPr>
          <w:b/>
          <w:bCs/>
          <w:sz w:val="22"/>
        </w:rPr>
        <w:t>m</w:t>
      </w:r>
      <w:r w:rsidRPr="00873217">
        <w:rPr>
          <w:b/>
          <w:bCs/>
          <w:sz w:val="22"/>
        </w:rPr>
        <w:t xml:space="preserve">odel </w:t>
      </w:r>
      <w:r w:rsidR="00D9710A">
        <w:rPr>
          <w:b/>
          <w:bCs/>
          <w:sz w:val="22"/>
        </w:rPr>
        <w:t>u</w:t>
      </w:r>
      <w:r w:rsidRPr="00873217">
        <w:rPr>
          <w:b/>
          <w:bCs/>
          <w:sz w:val="22"/>
        </w:rPr>
        <w:t xml:space="preserve">pload (Screenshot or </w:t>
      </w:r>
      <w:r w:rsidR="00D9710A">
        <w:rPr>
          <w:b/>
          <w:bCs/>
          <w:sz w:val="22"/>
        </w:rPr>
        <w:t>l</w:t>
      </w:r>
      <w:r w:rsidRPr="00873217">
        <w:rPr>
          <w:b/>
          <w:bCs/>
          <w:sz w:val="22"/>
        </w:rPr>
        <w:t>ink)</w:t>
      </w:r>
      <w:r w:rsidR="0040775E" w:rsidRPr="00873217">
        <w:rPr>
          <w:sz w:val="22"/>
        </w:rPr>
        <w:t>:</w:t>
      </w:r>
      <w:r w:rsidRPr="00873217">
        <w:rPr>
          <w:sz w:val="22"/>
        </w:rPr>
        <w:t xml:space="preserve"> A screenshot or a shared link confirming that the provided Revit models were successfully uploaded to Autodesk Construction Cloud with the correct file structure.</w:t>
      </w:r>
    </w:p>
    <w:p w14:paraId="15924B87" w14:textId="636488E1" w:rsidR="00246DF7" w:rsidRPr="00873217" w:rsidRDefault="002400E6" w:rsidP="0014717F">
      <w:pPr>
        <w:pStyle w:val="Bullets-new"/>
        <w:ind w:left="360"/>
        <w:rPr>
          <w:sz w:val="22"/>
        </w:rPr>
      </w:pPr>
      <w:r w:rsidRPr="00873217">
        <w:rPr>
          <w:b/>
          <w:bCs/>
          <w:sz w:val="22"/>
        </w:rPr>
        <w:t xml:space="preserve">Clash </w:t>
      </w:r>
      <w:r w:rsidR="00D9710A">
        <w:rPr>
          <w:b/>
          <w:bCs/>
          <w:sz w:val="22"/>
        </w:rPr>
        <w:t>d</w:t>
      </w:r>
      <w:r w:rsidRPr="00873217">
        <w:rPr>
          <w:b/>
          <w:bCs/>
          <w:sz w:val="22"/>
        </w:rPr>
        <w:t xml:space="preserve">etection </w:t>
      </w:r>
      <w:r w:rsidR="00D9710A">
        <w:rPr>
          <w:b/>
          <w:bCs/>
          <w:sz w:val="22"/>
        </w:rPr>
        <w:t>r</w:t>
      </w:r>
      <w:r w:rsidRPr="00873217">
        <w:rPr>
          <w:b/>
          <w:bCs/>
          <w:sz w:val="22"/>
        </w:rPr>
        <w:t xml:space="preserve">eport (PDF or </w:t>
      </w:r>
      <w:r w:rsidR="00D9710A">
        <w:rPr>
          <w:b/>
          <w:bCs/>
          <w:sz w:val="22"/>
        </w:rPr>
        <w:t>s</w:t>
      </w:r>
      <w:r w:rsidRPr="00873217">
        <w:rPr>
          <w:b/>
          <w:bCs/>
          <w:sz w:val="22"/>
        </w:rPr>
        <w:t>creenshot)</w:t>
      </w:r>
      <w:r w:rsidR="0040775E" w:rsidRPr="00873217">
        <w:rPr>
          <w:sz w:val="22"/>
        </w:rPr>
        <w:t>:</w:t>
      </w:r>
      <w:r w:rsidRPr="00873217">
        <w:rPr>
          <w:sz w:val="22"/>
        </w:rPr>
        <w:t xml:space="preserve"> A report or screenshot from the clash detection tool showing identified clashes, with classifications distinguishing issues from non-issues.</w:t>
      </w:r>
    </w:p>
    <w:p w14:paraId="41E5B170" w14:textId="2206B09E" w:rsidR="002400E6" w:rsidRPr="00873217" w:rsidRDefault="002400E6" w:rsidP="002400E6">
      <w:pPr>
        <w:pStyle w:val="Bullets-new"/>
        <w:ind w:left="360"/>
        <w:rPr>
          <w:sz w:val="22"/>
        </w:rPr>
      </w:pPr>
      <w:r w:rsidRPr="00873217">
        <w:rPr>
          <w:b/>
          <w:bCs/>
          <w:sz w:val="22"/>
        </w:rPr>
        <w:t xml:space="preserve">Quantity </w:t>
      </w:r>
      <w:r w:rsidR="00D9710A">
        <w:rPr>
          <w:b/>
          <w:bCs/>
          <w:sz w:val="22"/>
        </w:rPr>
        <w:t>t</w:t>
      </w:r>
      <w:r w:rsidRPr="00873217">
        <w:rPr>
          <w:b/>
          <w:bCs/>
          <w:sz w:val="22"/>
        </w:rPr>
        <w:t xml:space="preserve">akeoff </w:t>
      </w:r>
      <w:r w:rsidR="00D9710A">
        <w:rPr>
          <w:b/>
          <w:bCs/>
          <w:sz w:val="22"/>
        </w:rPr>
        <w:t>s</w:t>
      </w:r>
      <w:r w:rsidRPr="00873217">
        <w:rPr>
          <w:b/>
          <w:bCs/>
          <w:sz w:val="22"/>
        </w:rPr>
        <w:t xml:space="preserve">ummary (PDF or </w:t>
      </w:r>
      <w:r w:rsidR="00D9710A">
        <w:rPr>
          <w:b/>
          <w:bCs/>
          <w:sz w:val="22"/>
        </w:rPr>
        <w:t>s</w:t>
      </w:r>
      <w:r w:rsidRPr="00873217">
        <w:rPr>
          <w:b/>
          <w:bCs/>
          <w:sz w:val="22"/>
        </w:rPr>
        <w:t>preadsheet)</w:t>
      </w:r>
      <w:r w:rsidR="00926E53" w:rsidRPr="00873217">
        <w:rPr>
          <w:sz w:val="22"/>
        </w:rPr>
        <w:t xml:space="preserve">: </w:t>
      </w:r>
      <w:r w:rsidRPr="00873217">
        <w:rPr>
          <w:sz w:val="22"/>
        </w:rPr>
        <w:t>A report from ACC Takeoff showing calculations for the number of air terminals, length of ductwork, and weight of steel columns with supporting data.</w:t>
      </w:r>
    </w:p>
    <w:p w14:paraId="103982AE" w14:textId="77777777" w:rsidR="002400E6" w:rsidRPr="00246DF7" w:rsidRDefault="002400E6" w:rsidP="002400E6">
      <w:pPr>
        <w:pStyle w:val="Bullets-new"/>
        <w:numPr>
          <w:ilvl w:val="0"/>
          <w:numId w:val="0"/>
        </w:numPr>
        <w:ind w:left="360"/>
      </w:pPr>
    </w:p>
    <w:p w14:paraId="5485E4C7" w14:textId="5232E821" w:rsidR="004E3285" w:rsidRDefault="004E3285">
      <w:pPr>
        <w:rPr>
          <w:rFonts w:ascii="Artifakt ElementOfc" w:eastAsia="Calibri" w:hAnsi="Artifakt ElementOfc" w:cs="Artifakt ElementOfc"/>
          <w:color w:val="000000"/>
          <w:szCs w:val="22"/>
          <w:shd w:val="clear" w:color="auto" w:fill="FFFFFF"/>
        </w:rPr>
      </w:pPr>
      <w:r>
        <w:rPr>
          <w:shd w:val="clear" w:color="auto" w:fill="FFFFFF"/>
        </w:rPr>
        <w:br w:type="page"/>
      </w:r>
    </w:p>
    <w:p w14:paraId="0858EB67" w14:textId="77777777" w:rsidR="00DC2D68" w:rsidRPr="0040775E" w:rsidRDefault="00DC2D68" w:rsidP="0040775E">
      <w:pPr>
        <w:pStyle w:val="subhead"/>
        <w:rPr>
          <w:rFonts w:ascii="Artifakt Element" w:hAnsi="Artifakt Element"/>
        </w:rPr>
      </w:pPr>
      <w:r w:rsidRPr="0040775E">
        <w:rPr>
          <w:rFonts w:ascii="Artifakt Element" w:hAnsi="Artifakt Element"/>
        </w:rPr>
        <w:lastRenderedPageBreak/>
        <w:t>Grading Rubric</w:t>
      </w:r>
    </w:p>
    <w:p w14:paraId="564B7694" w14:textId="77777777" w:rsidR="00DC2D68" w:rsidRDefault="00DC2D68" w:rsidP="00DC2D68">
      <w:pPr>
        <w:tabs>
          <w:tab w:val="left" w:pos="3005"/>
        </w:tabs>
      </w:pPr>
    </w:p>
    <w:tbl>
      <w:tblPr>
        <w:tblStyle w:val="TableGrid"/>
        <w:tblW w:w="9355" w:type="dxa"/>
        <w:tblLook w:val="04A0" w:firstRow="1" w:lastRow="0" w:firstColumn="1" w:lastColumn="0" w:noHBand="0" w:noVBand="1"/>
      </w:tblPr>
      <w:tblGrid>
        <w:gridCol w:w="1742"/>
        <w:gridCol w:w="2033"/>
        <w:gridCol w:w="1813"/>
        <w:gridCol w:w="1877"/>
        <w:gridCol w:w="1890"/>
      </w:tblGrid>
      <w:tr w:rsidR="00C66FF7" w:rsidRPr="00AD37BB" w14:paraId="51787049" w14:textId="77777777" w:rsidTr="00C66FF7">
        <w:tc>
          <w:tcPr>
            <w:tcW w:w="1742" w:type="dxa"/>
          </w:tcPr>
          <w:p w14:paraId="2810F365" w14:textId="77777777" w:rsidR="00DC2D68" w:rsidRPr="00AD37BB" w:rsidRDefault="00DC2D68" w:rsidP="00AD37BB">
            <w:pPr>
              <w:tabs>
                <w:tab w:val="left" w:pos="3005"/>
              </w:tabs>
              <w:rPr>
                <w:rFonts w:ascii="Artifakt ElementOfc" w:hAnsi="Artifakt ElementOfc" w:cs="Artifakt ElementOfc"/>
                <w:b/>
                <w:bCs/>
                <w:sz w:val="18"/>
                <w:szCs w:val="18"/>
              </w:rPr>
            </w:pPr>
          </w:p>
        </w:tc>
        <w:tc>
          <w:tcPr>
            <w:tcW w:w="2033" w:type="dxa"/>
          </w:tcPr>
          <w:p w14:paraId="2D562530" w14:textId="77777777" w:rsidR="00DC2D68" w:rsidRPr="00AD37BB" w:rsidRDefault="00DC2D68" w:rsidP="00AD37BB">
            <w:pPr>
              <w:tabs>
                <w:tab w:val="left" w:pos="3005"/>
              </w:tabs>
              <w:rPr>
                <w:rFonts w:ascii="Artifakt ElementOfc" w:hAnsi="Artifakt ElementOfc" w:cs="Artifakt ElementOfc"/>
                <w:b/>
                <w:bCs/>
                <w:sz w:val="18"/>
                <w:szCs w:val="18"/>
              </w:rPr>
            </w:pPr>
            <w:r w:rsidRPr="00AD37BB">
              <w:rPr>
                <w:rFonts w:ascii="Artifakt ElementOfc" w:hAnsi="Artifakt ElementOfc" w:cs="Artifakt ElementOfc"/>
                <w:b/>
                <w:bCs/>
                <w:sz w:val="18"/>
                <w:szCs w:val="18"/>
              </w:rPr>
              <w:t>Advanced</w:t>
            </w:r>
          </w:p>
        </w:tc>
        <w:tc>
          <w:tcPr>
            <w:tcW w:w="1813" w:type="dxa"/>
          </w:tcPr>
          <w:p w14:paraId="5CDD5E74" w14:textId="77777777" w:rsidR="00DC2D68" w:rsidRPr="00AD37BB" w:rsidRDefault="00DC2D68" w:rsidP="00AD37BB">
            <w:pPr>
              <w:tabs>
                <w:tab w:val="left" w:pos="3005"/>
              </w:tabs>
              <w:rPr>
                <w:rFonts w:ascii="Artifakt ElementOfc" w:hAnsi="Artifakt ElementOfc" w:cs="Artifakt ElementOfc"/>
                <w:b/>
                <w:bCs/>
                <w:sz w:val="18"/>
                <w:szCs w:val="18"/>
              </w:rPr>
            </w:pPr>
            <w:r w:rsidRPr="00AD37BB">
              <w:rPr>
                <w:rFonts w:ascii="Artifakt ElementOfc" w:hAnsi="Artifakt ElementOfc" w:cs="Artifakt ElementOfc"/>
                <w:b/>
                <w:bCs/>
                <w:sz w:val="18"/>
                <w:szCs w:val="18"/>
              </w:rPr>
              <w:t>Proficient</w:t>
            </w:r>
          </w:p>
        </w:tc>
        <w:tc>
          <w:tcPr>
            <w:tcW w:w="1877" w:type="dxa"/>
          </w:tcPr>
          <w:p w14:paraId="337D74F0" w14:textId="77777777" w:rsidR="00DC2D68" w:rsidRPr="00AD37BB" w:rsidRDefault="00DC2D68" w:rsidP="00AD37BB">
            <w:pPr>
              <w:tabs>
                <w:tab w:val="left" w:pos="3005"/>
              </w:tabs>
              <w:rPr>
                <w:rFonts w:ascii="Artifakt ElementOfc" w:hAnsi="Artifakt ElementOfc" w:cs="Artifakt ElementOfc"/>
                <w:b/>
                <w:bCs/>
                <w:sz w:val="18"/>
                <w:szCs w:val="18"/>
              </w:rPr>
            </w:pPr>
            <w:r w:rsidRPr="00AD37BB">
              <w:rPr>
                <w:rFonts w:ascii="Artifakt ElementOfc" w:hAnsi="Artifakt ElementOfc" w:cs="Artifakt ElementOfc"/>
                <w:b/>
                <w:bCs/>
                <w:sz w:val="18"/>
                <w:szCs w:val="18"/>
              </w:rPr>
              <w:t>Basic</w:t>
            </w:r>
          </w:p>
        </w:tc>
        <w:tc>
          <w:tcPr>
            <w:tcW w:w="1890" w:type="dxa"/>
          </w:tcPr>
          <w:p w14:paraId="6EFBEB22" w14:textId="77777777" w:rsidR="00DC2D68" w:rsidRPr="00AD37BB" w:rsidRDefault="00DC2D68" w:rsidP="00AD37BB">
            <w:pPr>
              <w:tabs>
                <w:tab w:val="left" w:pos="3005"/>
              </w:tabs>
              <w:rPr>
                <w:rFonts w:ascii="Artifakt ElementOfc" w:hAnsi="Artifakt ElementOfc" w:cs="Artifakt ElementOfc"/>
                <w:b/>
                <w:bCs/>
                <w:sz w:val="18"/>
                <w:szCs w:val="18"/>
              </w:rPr>
            </w:pPr>
            <w:r w:rsidRPr="00AD37BB">
              <w:rPr>
                <w:rFonts w:ascii="Artifakt ElementOfc" w:hAnsi="Artifakt ElementOfc" w:cs="Artifakt ElementOfc"/>
                <w:b/>
                <w:bCs/>
                <w:sz w:val="18"/>
                <w:szCs w:val="18"/>
              </w:rPr>
              <w:t>Emerging</w:t>
            </w:r>
          </w:p>
        </w:tc>
      </w:tr>
      <w:tr w:rsidR="00C66FF7" w:rsidRPr="00AD37BB" w14:paraId="30973CE6" w14:textId="77777777" w:rsidTr="00C66FF7">
        <w:tc>
          <w:tcPr>
            <w:tcW w:w="1742" w:type="dxa"/>
          </w:tcPr>
          <w:p w14:paraId="072FBD98" w14:textId="7BB1FA9C" w:rsidR="00846854" w:rsidRPr="00AD37BB" w:rsidRDefault="00846854" w:rsidP="00AD37BB">
            <w:pPr>
              <w:tabs>
                <w:tab w:val="left" w:pos="3005"/>
              </w:tabs>
              <w:rPr>
                <w:rFonts w:ascii="Artifakt ElementOfc" w:hAnsi="Artifakt ElementOfc" w:cs="Artifakt ElementOfc"/>
                <w:b/>
                <w:bCs/>
                <w:sz w:val="18"/>
                <w:szCs w:val="18"/>
              </w:rPr>
            </w:pPr>
            <w:r w:rsidRPr="00AD37BB">
              <w:rPr>
                <w:rFonts w:ascii="Artifakt ElementOfc" w:hAnsi="Artifakt ElementOfc" w:cs="Artifakt ElementOfc"/>
                <w:b/>
                <w:bCs/>
                <w:sz w:val="18"/>
                <w:szCs w:val="18"/>
              </w:rPr>
              <w:t xml:space="preserve">Model </w:t>
            </w:r>
            <w:r w:rsidR="008735DC">
              <w:rPr>
                <w:rFonts w:ascii="Artifakt ElementOfc" w:hAnsi="Artifakt ElementOfc" w:cs="Artifakt ElementOfc"/>
                <w:b/>
                <w:bCs/>
                <w:sz w:val="18"/>
                <w:szCs w:val="18"/>
              </w:rPr>
              <w:t>u</w:t>
            </w:r>
            <w:r w:rsidRPr="00AD37BB">
              <w:rPr>
                <w:rFonts w:ascii="Artifakt ElementOfc" w:hAnsi="Artifakt ElementOfc" w:cs="Artifakt ElementOfc"/>
                <w:b/>
                <w:bCs/>
                <w:sz w:val="18"/>
                <w:szCs w:val="18"/>
              </w:rPr>
              <w:t>pload to ACC</w:t>
            </w:r>
          </w:p>
        </w:tc>
        <w:tc>
          <w:tcPr>
            <w:tcW w:w="2033" w:type="dxa"/>
          </w:tcPr>
          <w:p w14:paraId="4D891409" w14:textId="5124032D" w:rsidR="00846854" w:rsidRPr="00AD37BB" w:rsidRDefault="00846854" w:rsidP="00AD37BB">
            <w:pPr>
              <w:tabs>
                <w:tab w:val="left" w:pos="3005"/>
              </w:tabs>
              <w:rPr>
                <w:rFonts w:ascii="Artifakt ElementOfc" w:hAnsi="Artifakt ElementOfc" w:cs="Artifakt ElementOfc"/>
                <w:sz w:val="18"/>
                <w:szCs w:val="18"/>
              </w:rPr>
            </w:pPr>
            <w:r w:rsidRPr="00AD37BB">
              <w:rPr>
                <w:rFonts w:ascii="Artifakt ElementOfc" w:hAnsi="Artifakt ElementOfc" w:cs="Artifakt ElementOfc"/>
                <w:sz w:val="18"/>
                <w:szCs w:val="18"/>
              </w:rPr>
              <w:t>All provided models are successfully uploaded with proper file structure and permissions, ensuring full accessibility.</w:t>
            </w:r>
          </w:p>
        </w:tc>
        <w:tc>
          <w:tcPr>
            <w:tcW w:w="1813" w:type="dxa"/>
          </w:tcPr>
          <w:p w14:paraId="1ED2705E" w14:textId="6541F373" w:rsidR="00846854" w:rsidRPr="00AD37BB" w:rsidRDefault="00846854" w:rsidP="00AD37BB">
            <w:pPr>
              <w:tabs>
                <w:tab w:val="left" w:pos="3005"/>
              </w:tabs>
              <w:rPr>
                <w:rFonts w:ascii="Artifakt ElementOfc" w:hAnsi="Artifakt ElementOfc" w:cs="Artifakt ElementOfc"/>
                <w:sz w:val="18"/>
                <w:szCs w:val="18"/>
              </w:rPr>
            </w:pPr>
            <w:r w:rsidRPr="00AD37BB">
              <w:rPr>
                <w:rFonts w:ascii="Artifakt ElementOfc" w:hAnsi="Artifakt ElementOfc" w:cs="Artifakt ElementOfc"/>
                <w:sz w:val="18"/>
                <w:szCs w:val="18"/>
              </w:rPr>
              <w:t>Models are uploaded, but minor issues exist with file organization or permissions.</w:t>
            </w:r>
          </w:p>
        </w:tc>
        <w:tc>
          <w:tcPr>
            <w:tcW w:w="1877" w:type="dxa"/>
          </w:tcPr>
          <w:p w14:paraId="0A2D8A7D" w14:textId="6B841DE0" w:rsidR="00846854" w:rsidRPr="00AD37BB" w:rsidRDefault="00846854" w:rsidP="00AD37BB">
            <w:pPr>
              <w:tabs>
                <w:tab w:val="left" w:pos="3005"/>
              </w:tabs>
              <w:rPr>
                <w:rFonts w:ascii="Artifakt ElementOfc" w:hAnsi="Artifakt ElementOfc" w:cs="Artifakt ElementOfc"/>
                <w:sz w:val="18"/>
                <w:szCs w:val="18"/>
              </w:rPr>
            </w:pPr>
            <w:r w:rsidRPr="00AD37BB">
              <w:rPr>
                <w:rFonts w:ascii="Artifakt ElementOfc" w:hAnsi="Artifakt ElementOfc" w:cs="Artifakt ElementOfc"/>
                <w:sz w:val="18"/>
                <w:szCs w:val="18"/>
              </w:rPr>
              <w:t>Models are uploaded, but with significant file structure or permission issues.</w:t>
            </w:r>
          </w:p>
        </w:tc>
        <w:tc>
          <w:tcPr>
            <w:tcW w:w="1890" w:type="dxa"/>
          </w:tcPr>
          <w:p w14:paraId="102683B4" w14:textId="7BE56F71" w:rsidR="00846854" w:rsidRPr="00AD37BB" w:rsidRDefault="00846854" w:rsidP="00AD37BB">
            <w:pPr>
              <w:tabs>
                <w:tab w:val="left" w:pos="3005"/>
              </w:tabs>
              <w:rPr>
                <w:rFonts w:ascii="Artifakt ElementOfc" w:hAnsi="Artifakt ElementOfc" w:cs="Artifakt ElementOfc"/>
                <w:sz w:val="18"/>
                <w:szCs w:val="18"/>
              </w:rPr>
            </w:pPr>
            <w:r w:rsidRPr="00AD37BB">
              <w:rPr>
                <w:rFonts w:ascii="Artifakt ElementOfc" w:hAnsi="Artifakt ElementOfc" w:cs="Artifakt ElementOfc"/>
                <w:sz w:val="18"/>
                <w:szCs w:val="18"/>
              </w:rPr>
              <w:t>Models are not uploaded or cannot be accessed properly.</w:t>
            </w:r>
          </w:p>
        </w:tc>
      </w:tr>
      <w:tr w:rsidR="00C66FF7" w:rsidRPr="00AD37BB" w14:paraId="3C9B4EA4" w14:textId="77777777" w:rsidTr="00C66FF7">
        <w:tc>
          <w:tcPr>
            <w:tcW w:w="1742" w:type="dxa"/>
          </w:tcPr>
          <w:p w14:paraId="12C1445A" w14:textId="71F1E607" w:rsidR="00030B67" w:rsidRPr="00AD37BB" w:rsidRDefault="00030B67" w:rsidP="00AD37BB">
            <w:pPr>
              <w:tabs>
                <w:tab w:val="left" w:pos="3005"/>
              </w:tabs>
              <w:rPr>
                <w:rFonts w:ascii="Artifakt ElementOfc" w:hAnsi="Artifakt ElementOfc" w:cs="Artifakt ElementOfc"/>
                <w:b/>
                <w:bCs/>
                <w:sz w:val="18"/>
                <w:szCs w:val="18"/>
              </w:rPr>
            </w:pPr>
            <w:r w:rsidRPr="00DB3CE5">
              <w:rPr>
                <w:rFonts w:ascii="Artifakt ElementOfc" w:hAnsi="Artifakt ElementOfc" w:cs="Artifakt ElementOfc"/>
                <w:b/>
                <w:bCs/>
                <w:color w:val="000000"/>
                <w:sz w:val="18"/>
                <w:szCs w:val="18"/>
              </w:rPr>
              <w:t xml:space="preserve">Filtered </w:t>
            </w:r>
            <w:r w:rsidR="008735DC">
              <w:rPr>
                <w:rFonts w:ascii="Artifakt ElementOfc" w:hAnsi="Artifakt ElementOfc" w:cs="Artifakt ElementOfc"/>
                <w:b/>
                <w:bCs/>
                <w:color w:val="000000"/>
                <w:sz w:val="18"/>
                <w:szCs w:val="18"/>
              </w:rPr>
              <w:t>m</w:t>
            </w:r>
            <w:r w:rsidRPr="00DB3CE5">
              <w:rPr>
                <w:rFonts w:ascii="Artifakt ElementOfc" w:hAnsi="Artifakt ElementOfc" w:cs="Artifakt ElementOfc"/>
                <w:b/>
                <w:bCs/>
                <w:color w:val="000000"/>
                <w:sz w:val="18"/>
                <w:szCs w:val="18"/>
              </w:rPr>
              <w:t xml:space="preserve">odel </w:t>
            </w:r>
            <w:r w:rsidR="008735DC">
              <w:rPr>
                <w:rFonts w:ascii="Artifakt ElementOfc" w:hAnsi="Artifakt ElementOfc" w:cs="Artifakt ElementOfc"/>
                <w:b/>
                <w:bCs/>
                <w:color w:val="000000"/>
                <w:sz w:val="18"/>
                <w:szCs w:val="18"/>
              </w:rPr>
              <w:t>v</w:t>
            </w:r>
            <w:r w:rsidRPr="00DB3CE5">
              <w:rPr>
                <w:rFonts w:ascii="Artifakt ElementOfc" w:hAnsi="Artifakt ElementOfc" w:cs="Artifakt ElementOfc"/>
                <w:b/>
                <w:bCs/>
                <w:color w:val="000000"/>
                <w:sz w:val="18"/>
                <w:szCs w:val="18"/>
              </w:rPr>
              <w:t>iews</w:t>
            </w:r>
          </w:p>
        </w:tc>
        <w:tc>
          <w:tcPr>
            <w:tcW w:w="2033" w:type="dxa"/>
          </w:tcPr>
          <w:p w14:paraId="1B67DC15" w14:textId="2C0932AB" w:rsidR="00030B67" w:rsidRPr="00AD37BB" w:rsidRDefault="00030B67"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Saved views correctly isolate ductwork, structural framing, and ceilings, and are well-organized for clash detection.</w:t>
            </w:r>
          </w:p>
        </w:tc>
        <w:tc>
          <w:tcPr>
            <w:tcW w:w="1813" w:type="dxa"/>
          </w:tcPr>
          <w:p w14:paraId="7A72CB9F" w14:textId="58F64988" w:rsidR="00030B67" w:rsidRPr="00AD37BB" w:rsidRDefault="00030B67"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Views isolate the correct elements but may have minor inconsistencies.</w:t>
            </w:r>
          </w:p>
        </w:tc>
        <w:tc>
          <w:tcPr>
            <w:tcW w:w="1877" w:type="dxa"/>
          </w:tcPr>
          <w:p w14:paraId="20FA833B" w14:textId="088E09CE" w:rsidR="00030B67" w:rsidRPr="00AD37BB" w:rsidRDefault="00030B67"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Views are partially correct but include unnecessary elements or omit required components.</w:t>
            </w:r>
          </w:p>
        </w:tc>
        <w:tc>
          <w:tcPr>
            <w:tcW w:w="1890" w:type="dxa"/>
          </w:tcPr>
          <w:p w14:paraId="45893AA3" w14:textId="3CC8A97A" w:rsidR="00030B67" w:rsidRPr="00AD37BB" w:rsidRDefault="00030B67"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Views are incorrect or missing.</w:t>
            </w:r>
          </w:p>
        </w:tc>
      </w:tr>
      <w:tr w:rsidR="00C66FF7" w:rsidRPr="00AD37BB" w14:paraId="49F33972" w14:textId="77777777" w:rsidTr="00C66FF7">
        <w:tc>
          <w:tcPr>
            <w:tcW w:w="1742" w:type="dxa"/>
          </w:tcPr>
          <w:p w14:paraId="73C35010" w14:textId="36CB770C" w:rsidR="005D6A6A" w:rsidRPr="00AD37BB" w:rsidRDefault="005D6A6A" w:rsidP="00AD37BB">
            <w:pPr>
              <w:tabs>
                <w:tab w:val="left" w:pos="3005"/>
              </w:tabs>
              <w:rPr>
                <w:rFonts w:ascii="Artifakt ElementOfc" w:hAnsi="Artifakt ElementOfc" w:cs="Artifakt ElementOfc"/>
                <w:b/>
                <w:bCs/>
                <w:sz w:val="18"/>
                <w:szCs w:val="18"/>
              </w:rPr>
            </w:pPr>
            <w:r w:rsidRPr="00DB3CE5">
              <w:rPr>
                <w:rFonts w:ascii="Artifakt ElementOfc" w:hAnsi="Artifakt ElementOfc" w:cs="Artifakt ElementOfc"/>
                <w:b/>
                <w:bCs/>
                <w:color w:val="000000"/>
                <w:sz w:val="18"/>
                <w:szCs w:val="18"/>
              </w:rPr>
              <w:t xml:space="preserve">Object </w:t>
            </w:r>
            <w:r w:rsidR="008F5FCA">
              <w:rPr>
                <w:rFonts w:ascii="Artifakt ElementOfc" w:hAnsi="Artifakt ElementOfc" w:cs="Artifakt ElementOfc"/>
                <w:b/>
                <w:bCs/>
                <w:color w:val="000000"/>
                <w:sz w:val="18"/>
                <w:szCs w:val="18"/>
              </w:rPr>
              <w:t>e</w:t>
            </w:r>
            <w:r w:rsidRPr="00DB3CE5">
              <w:rPr>
                <w:rFonts w:ascii="Artifakt ElementOfc" w:hAnsi="Artifakt ElementOfc" w:cs="Artifakt ElementOfc"/>
                <w:b/>
                <w:bCs/>
                <w:color w:val="000000"/>
                <w:sz w:val="18"/>
                <w:szCs w:val="18"/>
              </w:rPr>
              <w:t xml:space="preserve">xclusion for </w:t>
            </w:r>
            <w:r w:rsidR="008F5FCA">
              <w:rPr>
                <w:rFonts w:ascii="Artifakt ElementOfc" w:hAnsi="Artifakt ElementOfc" w:cs="Artifakt ElementOfc"/>
                <w:b/>
                <w:bCs/>
                <w:color w:val="000000"/>
                <w:sz w:val="18"/>
                <w:szCs w:val="18"/>
              </w:rPr>
              <w:t>c</w:t>
            </w:r>
            <w:r w:rsidRPr="00DB3CE5">
              <w:rPr>
                <w:rFonts w:ascii="Artifakt ElementOfc" w:hAnsi="Artifakt ElementOfc" w:cs="Artifakt ElementOfc"/>
                <w:b/>
                <w:bCs/>
                <w:color w:val="000000"/>
                <w:sz w:val="18"/>
                <w:szCs w:val="18"/>
              </w:rPr>
              <w:t xml:space="preserve">lash </w:t>
            </w:r>
            <w:r w:rsidR="008F5FCA">
              <w:rPr>
                <w:rFonts w:ascii="Artifakt ElementOfc" w:hAnsi="Artifakt ElementOfc" w:cs="Artifakt ElementOfc"/>
                <w:b/>
                <w:bCs/>
                <w:color w:val="000000"/>
                <w:sz w:val="18"/>
                <w:szCs w:val="18"/>
              </w:rPr>
              <w:t>d</w:t>
            </w:r>
            <w:r w:rsidRPr="00DB3CE5">
              <w:rPr>
                <w:rFonts w:ascii="Artifakt ElementOfc" w:hAnsi="Artifakt ElementOfc" w:cs="Artifakt ElementOfc"/>
                <w:b/>
                <w:bCs/>
                <w:color w:val="000000"/>
                <w:sz w:val="18"/>
                <w:szCs w:val="18"/>
              </w:rPr>
              <w:t>etection</w:t>
            </w:r>
          </w:p>
        </w:tc>
        <w:tc>
          <w:tcPr>
            <w:tcW w:w="2033" w:type="dxa"/>
          </w:tcPr>
          <w:p w14:paraId="26E35CB1" w14:textId="10A3DF6E" w:rsidR="005D6A6A" w:rsidRPr="00AD37BB" w:rsidRDefault="005D6A6A"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Duct insulation is properly excluded, ensuring accurate clash detection results.</w:t>
            </w:r>
          </w:p>
        </w:tc>
        <w:tc>
          <w:tcPr>
            <w:tcW w:w="1813" w:type="dxa"/>
          </w:tcPr>
          <w:p w14:paraId="7B67B4E9" w14:textId="37B0FC58" w:rsidR="005D6A6A" w:rsidRPr="00AD37BB" w:rsidRDefault="005D6A6A"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Duct insulation is excluded, but some unnecessary elements remain.</w:t>
            </w:r>
          </w:p>
        </w:tc>
        <w:tc>
          <w:tcPr>
            <w:tcW w:w="1877" w:type="dxa"/>
          </w:tcPr>
          <w:p w14:paraId="54943AD7" w14:textId="351C245C" w:rsidR="005D6A6A" w:rsidRPr="00AD37BB" w:rsidRDefault="005D6A6A"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Attempt to exclude insulation was made, but it is incomplete or incorrect.</w:t>
            </w:r>
          </w:p>
        </w:tc>
        <w:tc>
          <w:tcPr>
            <w:tcW w:w="1890" w:type="dxa"/>
          </w:tcPr>
          <w:p w14:paraId="55A22F08" w14:textId="3D4C1AE4" w:rsidR="005D6A6A" w:rsidRPr="00AD37BB" w:rsidRDefault="005D6A6A"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No object exclusions were made, leading to inaccurate clash detection.</w:t>
            </w:r>
          </w:p>
        </w:tc>
      </w:tr>
      <w:tr w:rsidR="00C66FF7" w:rsidRPr="00AD37BB" w14:paraId="7A3149A4" w14:textId="77777777" w:rsidTr="00C66FF7">
        <w:tc>
          <w:tcPr>
            <w:tcW w:w="1742" w:type="dxa"/>
          </w:tcPr>
          <w:p w14:paraId="0F015D57" w14:textId="22F3F7FA" w:rsidR="00BB617C" w:rsidRPr="00AD37BB" w:rsidRDefault="00BB617C" w:rsidP="00AD37BB">
            <w:pPr>
              <w:tabs>
                <w:tab w:val="left" w:pos="3005"/>
              </w:tabs>
              <w:rPr>
                <w:rFonts w:ascii="Artifakt ElementOfc" w:hAnsi="Artifakt ElementOfc" w:cs="Artifakt ElementOfc"/>
                <w:b/>
                <w:bCs/>
                <w:sz w:val="18"/>
                <w:szCs w:val="18"/>
              </w:rPr>
            </w:pPr>
            <w:r w:rsidRPr="00DB3CE5">
              <w:rPr>
                <w:rFonts w:ascii="Artifakt ElementOfc" w:hAnsi="Artifakt ElementOfc" w:cs="Artifakt ElementOfc"/>
                <w:b/>
                <w:bCs/>
                <w:color w:val="000000"/>
                <w:sz w:val="18"/>
                <w:szCs w:val="18"/>
              </w:rPr>
              <w:t xml:space="preserve">Clash </w:t>
            </w:r>
            <w:r w:rsidR="00D9710A">
              <w:rPr>
                <w:rFonts w:ascii="Artifakt ElementOfc" w:hAnsi="Artifakt ElementOfc" w:cs="Artifakt ElementOfc"/>
                <w:b/>
                <w:bCs/>
                <w:color w:val="000000"/>
                <w:sz w:val="18"/>
                <w:szCs w:val="18"/>
              </w:rPr>
              <w:t>d</w:t>
            </w:r>
            <w:r w:rsidRPr="00DB3CE5">
              <w:rPr>
                <w:rFonts w:ascii="Artifakt ElementOfc" w:hAnsi="Artifakt ElementOfc" w:cs="Artifakt ElementOfc"/>
                <w:b/>
                <w:bCs/>
                <w:color w:val="000000"/>
                <w:sz w:val="18"/>
                <w:szCs w:val="18"/>
              </w:rPr>
              <w:t xml:space="preserve">etection and </w:t>
            </w:r>
            <w:r w:rsidR="00D9710A">
              <w:rPr>
                <w:rFonts w:ascii="Artifakt ElementOfc" w:hAnsi="Artifakt ElementOfc" w:cs="Artifakt ElementOfc"/>
                <w:b/>
                <w:bCs/>
                <w:color w:val="000000"/>
                <w:sz w:val="18"/>
                <w:szCs w:val="18"/>
              </w:rPr>
              <w:t>c</w:t>
            </w:r>
            <w:r w:rsidRPr="00DB3CE5">
              <w:rPr>
                <w:rFonts w:ascii="Artifakt ElementOfc" w:hAnsi="Artifakt ElementOfc" w:cs="Artifakt ElementOfc"/>
                <w:b/>
                <w:bCs/>
                <w:color w:val="000000"/>
                <w:sz w:val="18"/>
                <w:szCs w:val="18"/>
              </w:rPr>
              <w:t>lassification</w:t>
            </w:r>
          </w:p>
        </w:tc>
        <w:tc>
          <w:tcPr>
            <w:tcW w:w="2033" w:type="dxa"/>
          </w:tcPr>
          <w:p w14:paraId="426687E1" w14:textId="5CDCD774" w:rsidR="00BB617C" w:rsidRPr="00AD37BB" w:rsidRDefault="00BB617C"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Clashes are correctly identified and accurately classified as issues or non-issues with clear documentation.</w:t>
            </w:r>
          </w:p>
        </w:tc>
        <w:tc>
          <w:tcPr>
            <w:tcW w:w="1813" w:type="dxa"/>
          </w:tcPr>
          <w:p w14:paraId="7277A232" w14:textId="5270E5ED" w:rsidR="00BB617C" w:rsidRPr="00AD37BB" w:rsidRDefault="00BB617C"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Clashes are identified and classified, but with minor errors in documentation.</w:t>
            </w:r>
          </w:p>
        </w:tc>
        <w:tc>
          <w:tcPr>
            <w:tcW w:w="1877" w:type="dxa"/>
          </w:tcPr>
          <w:p w14:paraId="729641BC" w14:textId="1C08538A" w:rsidR="00BB617C" w:rsidRPr="00AD37BB" w:rsidRDefault="00BB617C"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Clashes are partially classified or documented with some inaccuracies.</w:t>
            </w:r>
          </w:p>
        </w:tc>
        <w:tc>
          <w:tcPr>
            <w:tcW w:w="1890" w:type="dxa"/>
          </w:tcPr>
          <w:p w14:paraId="0964C6F5" w14:textId="7F7D7A36" w:rsidR="00BB617C" w:rsidRPr="00AD37BB" w:rsidRDefault="00BB617C"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Clashes are not correctly identified or classified, or documentation is missing.</w:t>
            </w:r>
          </w:p>
        </w:tc>
      </w:tr>
      <w:tr w:rsidR="00C66FF7" w:rsidRPr="00AD37BB" w14:paraId="5D028496" w14:textId="77777777" w:rsidTr="00C66FF7">
        <w:tc>
          <w:tcPr>
            <w:tcW w:w="1742" w:type="dxa"/>
          </w:tcPr>
          <w:p w14:paraId="2DC67238" w14:textId="0535948A" w:rsidR="00452CD1" w:rsidRPr="00AD37BB" w:rsidRDefault="00452CD1" w:rsidP="00AD37BB">
            <w:pPr>
              <w:tabs>
                <w:tab w:val="left" w:pos="3005"/>
              </w:tabs>
              <w:rPr>
                <w:rFonts w:ascii="Artifakt ElementOfc" w:hAnsi="Artifakt ElementOfc" w:cs="Artifakt ElementOfc"/>
                <w:b/>
                <w:bCs/>
                <w:sz w:val="18"/>
                <w:szCs w:val="18"/>
              </w:rPr>
            </w:pPr>
            <w:r w:rsidRPr="00DB3CE5">
              <w:rPr>
                <w:rFonts w:ascii="Artifakt ElementOfc" w:hAnsi="Artifakt ElementOfc" w:cs="Artifakt ElementOfc"/>
                <w:b/>
                <w:bCs/>
                <w:color w:val="000000"/>
                <w:sz w:val="18"/>
                <w:szCs w:val="18"/>
              </w:rPr>
              <w:t xml:space="preserve">Quantity </w:t>
            </w:r>
            <w:r w:rsidR="00D9710A">
              <w:rPr>
                <w:rFonts w:ascii="Artifakt ElementOfc" w:hAnsi="Artifakt ElementOfc" w:cs="Artifakt ElementOfc"/>
                <w:b/>
                <w:bCs/>
                <w:color w:val="000000"/>
                <w:sz w:val="18"/>
                <w:szCs w:val="18"/>
              </w:rPr>
              <w:t>t</w:t>
            </w:r>
            <w:r w:rsidRPr="00DB3CE5">
              <w:rPr>
                <w:rFonts w:ascii="Artifakt ElementOfc" w:hAnsi="Artifakt ElementOfc" w:cs="Artifakt ElementOfc"/>
                <w:b/>
                <w:bCs/>
                <w:color w:val="000000"/>
                <w:sz w:val="18"/>
                <w:szCs w:val="18"/>
              </w:rPr>
              <w:t xml:space="preserve">akeoff </w:t>
            </w:r>
            <w:r w:rsidR="00D9710A">
              <w:rPr>
                <w:rFonts w:ascii="Artifakt ElementOfc" w:hAnsi="Artifakt ElementOfc" w:cs="Artifakt ElementOfc"/>
                <w:b/>
                <w:bCs/>
                <w:color w:val="000000"/>
                <w:sz w:val="18"/>
                <w:szCs w:val="18"/>
              </w:rPr>
              <w:t>a</w:t>
            </w:r>
            <w:r w:rsidRPr="00DB3CE5">
              <w:rPr>
                <w:rFonts w:ascii="Artifakt ElementOfc" w:hAnsi="Artifakt ElementOfc" w:cs="Artifakt ElementOfc"/>
                <w:b/>
                <w:bCs/>
                <w:color w:val="000000"/>
                <w:sz w:val="18"/>
                <w:szCs w:val="18"/>
              </w:rPr>
              <w:t>ccuracy</w:t>
            </w:r>
          </w:p>
        </w:tc>
        <w:tc>
          <w:tcPr>
            <w:tcW w:w="2033" w:type="dxa"/>
          </w:tcPr>
          <w:p w14:paraId="31188BDC" w14:textId="62D3CCA4" w:rsidR="00452CD1" w:rsidRPr="00AD37BB" w:rsidRDefault="00452CD1"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The number of air terminals, ductwork length, and steel column weight are correctly calculated with supporting documentation.</w:t>
            </w:r>
          </w:p>
        </w:tc>
        <w:tc>
          <w:tcPr>
            <w:tcW w:w="1813" w:type="dxa"/>
          </w:tcPr>
          <w:p w14:paraId="15BA55A2" w14:textId="30EFD25A" w:rsidR="00452CD1" w:rsidRPr="00AD37BB" w:rsidRDefault="00452CD1"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Calculations are mostly correct, with minor errors or missing details.</w:t>
            </w:r>
          </w:p>
        </w:tc>
        <w:tc>
          <w:tcPr>
            <w:tcW w:w="1877" w:type="dxa"/>
          </w:tcPr>
          <w:p w14:paraId="2873F21B" w14:textId="04FA7760" w:rsidR="00452CD1" w:rsidRPr="00AD37BB" w:rsidRDefault="00452CD1"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Calculations are attempted but contain significant errors or missing values.</w:t>
            </w:r>
          </w:p>
        </w:tc>
        <w:tc>
          <w:tcPr>
            <w:tcW w:w="1890" w:type="dxa"/>
          </w:tcPr>
          <w:p w14:paraId="031BCFE0" w14:textId="16446986" w:rsidR="00452CD1" w:rsidRPr="00AD37BB" w:rsidRDefault="00452CD1" w:rsidP="00AD37BB">
            <w:pPr>
              <w:tabs>
                <w:tab w:val="left" w:pos="3005"/>
              </w:tabs>
              <w:rPr>
                <w:rFonts w:ascii="Artifakt ElementOfc" w:hAnsi="Artifakt ElementOfc" w:cs="Artifakt ElementOfc"/>
                <w:sz w:val="18"/>
                <w:szCs w:val="18"/>
              </w:rPr>
            </w:pPr>
            <w:r w:rsidRPr="00DB3CE5">
              <w:rPr>
                <w:rFonts w:ascii="Artifakt ElementOfc" w:hAnsi="Artifakt ElementOfc" w:cs="Artifakt ElementOfc"/>
                <w:color w:val="000000"/>
                <w:sz w:val="18"/>
                <w:szCs w:val="18"/>
              </w:rPr>
              <w:t>Takeoff data is missing or largely incorrect.</w:t>
            </w:r>
          </w:p>
        </w:tc>
      </w:tr>
    </w:tbl>
    <w:p w14:paraId="1DAD6A22" w14:textId="77777777" w:rsidR="00713B5E" w:rsidRDefault="00713B5E" w:rsidP="00533AAB">
      <w:pPr>
        <w:tabs>
          <w:tab w:val="left" w:pos="3480"/>
        </w:tabs>
      </w:pPr>
    </w:p>
    <w:p w14:paraId="5CF8C697" w14:textId="1ADB76ED" w:rsidR="0077494D" w:rsidRPr="0077494D" w:rsidRDefault="0077494D" w:rsidP="0077494D">
      <w:pPr>
        <w:tabs>
          <w:tab w:val="left" w:pos="3005"/>
        </w:tabs>
      </w:pPr>
    </w:p>
    <w:sectPr w:rsidR="0077494D" w:rsidRPr="0077494D" w:rsidSect="00F2618C">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47D8E" w14:textId="77777777" w:rsidR="00150813" w:rsidRDefault="00150813" w:rsidP="00CD5FD8">
      <w:r>
        <w:separator/>
      </w:r>
    </w:p>
  </w:endnote>
  <w:endnote w:type="continuationSeparator" w:id="0">
    <w:p w14:paraId="42718C85" w14:textId="77777777" w:rsidR="00150813" w:rsidRDefault="00150813" w:rsidP="00CD5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tifakt ElementOfc">
    <w:panose1 w:val="020B0504010101010104"/>
    <w:charset w:val="4D"/>
    <w:family w:val="swiss"/>
    <w:pitch w:val="variable"/>
    <w:sig w:usb0="A00002EF" w:usb1="5000E47B" w:usb2="00000008" w:usb3="00000000" w:csb0="00000097" w:csb1="00000000"/>
  </w:font>
  <w:font w:name="Artifakt Element">
    <w:altName w:val="Calibri"/>
    <w:panose1 w:val="020B0504010101010104"/>
    <w:charset w:val="00"/>
    <w:family w:val="swiss"/>
    <w:pitch w:val="variable"/>
    <w:sig w:usb0="A00002EF" w:usb1="5200E47B" w:usb2="00000008" w:usb3="00000000" w:csb0="000000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73B5A" w14:textId="29123F55" w:rsidR="00B55F5B" w:rsidRPr="004231A7" w:rsidRDefault="00B55F5B" w:rsidP="00B55F5B">
    <w:pPr>
      <w:pStyle w:val="Footer"/>
      <w:jc w:val="right"/>
      <w:rPr>
        <w:rFonts w:ascii="Artifakt ElementOfc" w:hAnsi="Artifakt ElementOfc" w:cs="Artifakt ElementOfc"/>
        <w:sz w:val="18"/>
        <w:szCs w:val="18"/>
      </w:rPr>
    </w:pPr>
    <w:r w:rsidRPr="004231A7">
      <w:rPr>
        <w:rFonts w:ascii="Artifakt ElementOfc" w:hAnsi="Artifakt ElementOfc" w:cs="Artifakt ElementOfc"/>
        <w:sz w:val="18"/>
        <w:szCs w:val="18"/>
      </w:rPr>
      <w:t xml:space="preserve">Challenge </w:t>
    </w:r>
    <w:r w:rsidR="0060563C" w:rsidRPr="004231A7">
      <w:rPr>
        <w:rFonts w:ascii="Artifakt ElementOfc" w:hAnsi="Artifakt ElementOfc" w:cs="Artifakt ElementOfc"/>
        <w:sz w:val="18"/>
        <w:szCs w:val="18"/>
      </w:rPr>
      <w:t>e</w:t>
    </w:r>
    <w:r w:rsidRPr="004231A7">
      <w:rPr>
        <w:rFonts w:ascii="Artifakt ElementOfc" w:hAnsi="Artifakt ElementOfc" w:cs="Artifakt ElementOfc"/>
        <w:sz w:val="18"/>
        <w:szCs w:val="18"/>
      </w:rPr>
      <w:t xml:space="preserve">xercise: </w:t>
    </w:r>
    <w:r w:rsidR="00D9710A" w:rsidRPr="00D9710A">
      <w:rPr>
        <w:rFonts w:ascii="Artifakt ElementOfc" w:hAnsi="Artifakt ElementOfc" w:cs="Artifakt ElementOfc"/>
        <w:sz w:val="18"/>
        <w:szCs w:val="18"/>
      </w:rPr>
      <w:t>Coordinate and quantify models in ACC</w:t>
    </w:r>
    <w:r w:rsidR="00BE3B6B" w:rsidRPr="004231A7">
      <w:rPr>
        <w:rFonts w:ascii="Artifakt ElementOfc" w:hAnsi="Artifakt ElementOfc" w:cs="Artifakt ElementOfc"/>
        <w:sz w:val="18"/>
        <w:szCs w:val="18"/>
      </w:rPr>
      <w:t xml:space="preserve">     </w:t>
    </w:r>
    <w:r w:rsidRPr="004231A7">
      <w:rPr>
        <w:rFonts w:ascii="Artifakt ElementOfc" w:hAnsi="Artifakt ElementOfc" w:cs="Artifakt ElementOfc"/>
        <w:sz w:val="18"/>
        <w:szCs w:val="18"/>
      </w:rPr>
      <w:t xml:space="preserve">Page  </w:t>
    </w:r>
    <w:r w:rsidRPr="004231A7">
      <w:rPr>
        <w:rFonts w:ascii="Artifakt ElementOfc" w:hAnsi="Artifakt ElementOfc" w:cs="Artifakt ElementOfc"/>
        <w:sz w:val="18"/>
        <w:szCs w:val="18"/>
      </w:rPr>
      <w:fldChar w:fldCharType="begin"/>
    </w:r>
    <w:r w:rsidRPr="004231A7">
      <w:rPr>
        <w:rFonts w:ascii="Artifakt ElementOfc" w:hAnsi="Artifakt ElementOfc" w:cs="Artifakt ElementOfc"/>
        <w:sz w:val="18"/>
        <w:szCs w:val="18"/>
      </w:rPr>
      <w:instrText xml:space="preserve"> PAGE   \* MERGEFORMAT </w:instrText>
    </w:r>
    <w:r w:rsidRPr="004231A7">
      <w:rPr>
        <w:rFonts w:ascii="Artifakt ElementOfc" w:hAnsi="Artifakt ElementOfc" w:cs="Artifakt ElementOfc"/>
        <w:sz w:val="18"/>
        <w:szCs w:val="18"/>
      </w:rPr>
      <w:fldChar w:fldCharType="separate"/>
    </w:r>
    <w:r w:rsidRPr="004231A7">
      <w:rPr>
        <w:rFonts w:ascii="Artifakt ElementOfc" w:hAnsi="Artifakt ElementOfc" w:cs="Artifakt ElementOfc"/>
        <w:sz w:val="18"/>
        <w:szCs w:val="18"/>
      </w:rPr>
      <w:t>1</w:t>
    </w:r>
    <w:r w:rsidRPr="004231A7">
      <w:rPr>
        <w:rFonts w:ascii="Artifakt ElementOfc" w:hAnsi="Artifakt ElementOfc" w:cs="Artifakt ElementOfc"/>
        <w:sz w:val="18"/>
        <w:szCs w:val="18"/>
      </w:rPr>
      <w:fldChar w:fldCharType="end"/>
    </w:r>
  </w:p>
  <w:p w14:paraId="087CAF0F" w14:textId="77777777" w:rsidR="00833118" w:rsidRPr="00F2618C" w:rsidRDefault="00833118">
    <w:pPr>
      <w:pStyle w:val="Foo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708E8" w14:textId="5A6F6FB7" w:rsidR="00B55F5B" w:rsidRPr="004231A7" w:rsidRDefault="00B55F5B" w:rsidP="00B55F5B">
    <w:pPr>
      <w:pStyle w:val="Footer"/>
      <w:jc w:val="right"/>
      <w:rPr>
        <w:rFonts w:ascii="Artifakt ElementOfc" w:hAnsi="Artifakt ElementOfc" w:cs="Artifakt ElementOfc"/>
        <w:sz w:val="18"/>
        <w:szCs w:val="18"/>
      </w:rPr>
    </w:pPr>
    <w:r w:rsidRPr="004231A7">
      <w:rPr>
        <w:rFonts w:ascii="Artifakt ElementOfc" w:hAnsi="Artifakt ElementOfc" w:cs="Artifakt ElementOfc"/>
        <w:sz w:val="18"/>
        <w:szCs w:val="18"/>
      </w:rPr>
      <w:t xml:space="preserve">Challenge </w:t>
    </w:r>
    <w:r w:rsidR="0060563C" w:rsidRPr="004231A7">
      <w:rPr>
        <w:rFonts w:ascii="Artifakt ElementOfc" w:hAnsi="Artifakt ElementOfc" w:cs="Artifakt ElementOfc"/>
        <w:sz w:val="18"/>
        <w:szCs w:val="18"/>
      </w:rPr>
      <w:t>e</w:t>
    </w:r>
    <w:r w:rsidRPr="004231A7">
      <w:rPr>
        <w:rFonts w:ascii="Artifakt ElementOfc" w:hAnsi="Artifakt ElementOfc" w:cs="Artifakt ElementOfc"/>
        <w:sz w:val="18"/>
        <w:szCs w:val="18"/>
      </w:rPr>
      <w:t xml:space="preserve">xercise: </w:t>
    </w:r>
    <w:r w:rsidR="004231A7" w:rsidRPr="004231A7">
      <w:rPr>
        <w:rFonts w:ascii="Artifakt ElementOfc" w:hAnsi="Artifakt ElementOfc" w:cs="Artifakt ElementOfc"/>
        <w:sz w:val="18"/>
        <w:szCs w:val="18"/>
      </w:rPr>
      <w:t>Coordinate and quantify models in ACC</w:t>
    </w:r>
    <w:r w:rsidRPr="004231A7">
      <w:rPr>
        <w:rFonts w:ascii="Artifakt ElementOfc" w:hAnsi="Artifakt ElementOfc" w:cs="Artifakt ElementOfc"/>
        <w:sz w:val="18"/>
        <w:szCs w:val="18"/>
      </w:rPr>
      <w:t xml:space="preserve">     Page  </w:t>
    </w:r>
    <w:r w:rsidRPr="004231A7">
      <w:rPr>
        <w:rFonts w:ascii="Artifakt ElementOfc" w:hAnsi="Artifakt ElementOfc" w:cs="Artifakt ElementOfc"/>
        <w:sz w:val="18"/>
        <w:szCs w:val="18"/>
      </w:rPr>
      <w:fldChar w:fldCharType="begin"/>
    </w:r>
    <w:r w:rsidRPr="004231A7">
      <w:rPr>
        <w:rFonts w:ascii="Artifakt ElementOfc" w:hAnsi="Artifakt ElementOfc" w:cs="Artifakt ElementOfc"/>
        <w:sz w:val="18"/>
        <w:szCs w:val="18"/>
      </w:rPr>
      <w:instrText xml:space="preserve"> PAGE   \* MERGEFORMAT </w:instrText>
    </w:r>
    <w:r w:rsidRPr="004231A7">
      <w:rPr>
        <w:rFonts w:ascii="Artifakt ElementOfc" w:hAnsi="Artifakt ElementOfc" w:cs="Artifakt ElementOfc"/>
        <w:sz w:val="18"/>
        <w:szCs w:val="18"/>
      </w:rPr>
      <w:fldChar w:fldCharType="separate"/>
    </w:r>
    <w:r w:rsidRPr="004231A7">
      <w:rPr>
        <w:rFonts w:ascii="Artifakt ElementOfc" w:hAnsi="Artifakt ElementOfc" w:cs="Artifakt ElementOfc"/>
        <w:sz w:val="18"/>
        <w:szCs w:val="18"/>
      </w:rPr>
      <w:t>1</w:t>
    </w:r>
    <w:r w:rsidRPr="004231A7">
      <w:rPr>
        <w:rFonts w:ascii="Artifakt ElementOfc" w:hAnsi="Artifakt ElementOfc" w:cs="Artifakt ElementOfc"/>
        <w:sz w:val="18"/>
        <w:szCs w:val="18"/>
      </w:rPr>
      <w:fldChar w:fldCharType="end"/>
    </w:r>
  </w:p>
  <w:p w14:paraId="705D7449" w14:textId="77777777" w:rsidR="00E63D43" w:rsidRPr="004231A7" w:rsidRDefault="00E63D43">
    <w:pPr>
      <w:pStyle w:val="Footer"/>
      <w:rPr>
        <w:rFonts w:ascii="Artifakt ElementOfc" w:hAnsi="Artifakt ElementOfc" w:cs="Artifakt ElementOf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009D5" w14:textId="77777777" w:rsidR="00150813" w:rsidRDefault="00150813" w:rsidP="00CD5FD8">
      <w:r>
        <w:separator/>
      </w:r>
    </w:p>
  </w:footnote>
  <w:footnote w:type="continuationSeparator" w:id="0">
    <w:p w14:paraId="2D5478AA" w14:textId="77777777" w:rsidR="00150813" w:rsidRDefault="00150813" w:rsidP="00CD5F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878C3" w14:textId="77777777" w:rsidR="00781A1C" w:rsidRDefault="00781A1C" w:rsidP="00781A1C">
    <w:pPr>
      <w:pStyle w:val="Header"/>
    </w:pPr>
    <w:r w:rsidRPr="00364645">
      <w:rPr>
        <w:noProof/>
      </w:rPr>
      <w:drawing>
        <wp:inline distT="0" distB="0" distL="0" distR="0" wp14:anchorId="076381F3" wp14:editId="0F7D0D30">
          <wp:extent cx="1828800" cy="311785"/>
          <wp:effectExtent l="0" t="0" r="0" b="0"/>
          <wp:docPr id="27" name="Picture 27"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60CDCFB1" w14:textId="77777777" w:rsidR="00CD5FD8" w:rsidRPr="00781A1C" w:rsidRDefault="00781A1C" w:rsidP="00781A1C">
    <w:pPr>
      <w:pStyle w:val="Header"/>
    </w:pPr>
    <w:r>
      <w:rPr>
        <w:noProof/>
      </w:rPr>
      <mc:AlternateContent>
        <mc:Choice Requires="wps">
          <w:drawing>
            <wp:anchor distT="0" distB="0" distL="114300" distR="114300" simplePos="0" relativeHeight="251661312" behindDoc="0" locked="0" layoutInCell="1" allowOverlap="1" wp14:anchorId="4B6FAFF8" wp14:editId="16BEAC84">
              <wp:simplePos x="0" y="0"/>
              <wp:positionH relativeFrom="column">
                <wp:posOffset>0</wp:posOffset>
              </wp:positionH>
              <wp:positionV relativeFrom="paragraph">
                <wp:posOffset>77470</wp:posOffset>
              </wp:positionV>
              <wp:extent cx="5928854" cy="0"/>
              <wp:effectExtent l="0" t="12700" r="15240" b="12700"/>
              <wp:wrapNone/>
              <wp:docPr id="25" name="Straight Connector 25"/>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E86D64" id="Straight Connector 25"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4B33D" w14:textId="77777777" w:rsidR="00E63D43" w:rsidRDefault="00E63D43">
    <w:pPr>
      <w:pStyle w:val="Header"/>
    </w:pPr>
    <w:r w:rsidRPr="00364645">
      <w:rPr>
        <w:noProof/>
      </w:rPr>
      <w:drawing>
        <wp:inline distT="0" distB="0" distL="0" distR="0" wp14:anchorId="2BECFB40" wp14:editId="3D6FA20A">
          <wp:extent cx="1828800" cy="311785"/>
          <wp:effectExtent l="0" t="0" r="0" b="0"/>
          <wp:docPr id="8" name="Picture 8" descr="Shape&#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Shape&#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311785"/>
                  </a:xfrm>
                  <a:prstGeom prst="rect">
                    <a:avLst/>
                  </a:prstGeom>
                  <a:noFill/>
                  <a:ln>
                    <a:noFill/>
                  </a:ln>
                </pic:spPr>
              </pic:pic>
            </a:graphicData>
          </a:graphic>
        </wp:inline>
      </w:drawing>
    </w:r>
  </w:p>
  <w:p w14:paraId="596D2272" w14:textId="77777777" w:rsidR="00E63D43" w:rsidRDefault="00E63D43">
    <w:pPr>
      <w:pStyle w:val="Header"/>
    </w:pPr>
    <w:r>
      <w:rPr>
        <w:noProof/>
      </w:rPr>
      <mc:AlternateContent>
        <mc:Choice Requires="wps">
          <w:drawing>
            <wp:anchor distT="0" distB="0" distL="114300" distR="114300" simplePos="0" relativeHeight="251659264" behindDoc="0" locked="0" layoutInCell="1" allowOverlap="1" wp14:anchorId="7EA820A9" wp14:editId="12F9FB18">
              <wp:simplePos x="0" y="0"/>
              <wp:positionH relativeFrom="column">
                <wp:posOffset>0</wp:posOffset>
              </wp:positionH>
              <wp:positionV relativeFrom="paragraph">
                <wp:posOffset>77470</wp:posOffset>
              </wp:positionV>
              <wp:extent cx="5928854" cy="0"/>
              <wp:effectExtent l="0" t="12700" r="15240" b="12700"/>
              <wp:wrapNone/>
              <wp:docPr id="7" name="Straight Connector 7"/>
              <wp:cNvGraphicFramePr/>
              <a:graphic xmlns:a="http://schemas.openxmlformats.org/drawingml/2006/main">
                <a:graphicData uri="http://schemas.microsoft.com/office/word/2010/wordprocessingShape">
                  <wps:wsp>
                    <wps:cNvCnPr/>
                    <wps:spPr>
                      <a:xfrm>
                        <a:off x="0" y="0"/>
                        <a:ext cx="5928854" cy="0"/>
                      </a:xfrm>
                      <a:prstGeom prst="line">
                        <a:avLst/>
                      </a:prstGeom>
                      <a:ln w="2540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A3AF9B8"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0,6.1pt" to="466.8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" strokecolor="#a5a5a5 [2092]"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6B6C6FC"/>
    <w:lvl w:ilvl="0">
      <w:start w:val="1"/>
      <w:numFmt w:val="bullet"/>
      <w:pStyle w:val="ListBullet3"/>
      <w:lvlText w:val="o"/>
      <w:lvlJc w:val="left"/>
      <w:pPr>
        <w:ind w:left="1080" w:hanging="360"/>
      </w:pPr>
      <w:rPr>
        <w:rFonts w:ascii="Courier New" w:hAnsi="Courier New" w:cs="Courier New" w:hint="default"/>
      </w:rPr>
    </w:lvl>
  </w:abstractNum>
  <w:abstractNum w:abstractNumId="1" w15:restartNumberingAfterBreak="0">
    <w:nsid w:val="FFFFFF83"/>
    <w:multiLevelType w:val="singleLevel"/>
    <w:tmpl w:val="5C828264"/>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2523784"/>
    <w:multiLevelType w:val="hybridMultilevel"/>
    <w:tmpl w:val="2EFA7276"/>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122535"/>
    <w:multiLevelType w:val="hybridMultilevel"/>
    <w:tmpl w:val="3EC8CE6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7A4A27"/>
    <w:multiLevelType w:val="multilevel"/>
    <w:tmpl w:val="E96EB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AD2B8D"/>
    <w:multiLevelType w:val="hybridMultilevel"/>
    <w:tmpl w:val="D7AC6B1A"/>
    <w:lvl w:ilvl="0" w:tplc="464AE2D2">
      <w:start w:val="1"/>
      <w:numFmt w:val="bullet"/>
      <w:pStyle w:val="Bullets-new"/>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4406BA"/>
    <w:multiLevelType w:val="hybridMultilevel"/>
    <w:tmpl w:val="5C68629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C2A2333"/>
    <w:multiLevelType w:val="hybridMultilevel"/>
    <w:tmpl w:val="50FC4524"/>
    <w:lvl w:ilvl="0" w:tplc="0BE8467C">
      <w:start w:val="1"/>
      <w:numFmt w:val="decimal"/>
      <w:pStyle w:val="Tasks"/>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5B7F38"/>
    <w:multiLevelType w:val="hybridMultilevel"/>
    <w:tmpl w:val="8AB25FA2"/>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C394213"/>
    <w:multiLevelType w:val="multilevel"/>
    <w:tmpl w:val="23782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865CE6"/>
    <w:multiLevelType w:val="hybridMultilevel"/>
    <w:tmpl w:val="F190D5B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8D748B0"/>
    <w:multiLevelType w:val="multilevel"/>
    <w:tmpl w:val="90AC9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ED47B5F"/>
    <w:multiLevelType w:val="hybridMultilevel"/>
    <w:tmpl w:val="0DCA6C0C"/>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F665D97"/>
    <w:multiLevelType w:val="hybridMultilevel"/>
    <w:tmpl w:val="DFFA2F1A"/>
    <w:lvl w:ilvl="0" w:tplc="04090001">
      <w:start w:val="1"/>
      <w:numFmt w:val="bullet"/>
      <w:lvlText w:val=""/>
      <w:lvlJc w:val="left"/>
      <w:pPr>
        <w:ind w:left="36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2BB4D48"/>
    <w:multiLevelType w:val="hybridMultilevel"/>
    <w:tmpl w:val="23B89C30"/>
    <w:lvl w:ilvl="0" w:tplc="0409000F">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732F31A7"/>
    <w:multiLevelType w:val="hybridMultilevel"/>
    <w:tmpl w:val="B94ABD4C"/>
    <w:lvl w:ilvl="0" w:tplc="850462E6">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802665">
    <w:abstractNumId w:val="1"/>
  </w:num>
  <w:num w:numId="2" w16cid:durableId="521018371">
    <w:abstractNumId w:val="0"/>
  </w:num>
  <w:num w:numId="3" w16cid:durableId="378869364">
    <w:abstractNumId w:val="5"/>
  </w:num>
  <w:num w:numId="4" w16cid:durableId="815994810">
    <w:abstractNumId w:val="15"/>
  </w:num>
  <w:num w:numId="5" w16cid:durableId="699353818">
    <w:abstractNumId w:val="7"/>
  </w:num>
  <w:num w:numId="6" w16cid:durableId="1562904024">
    <w:abstractNumId w:val="11"/>
  </w:num>
  <w:num w:numId="7" w16cid:durableId="1968268890">
    <w:abstractNumId w:val="14"/>
  </w:num>
  <w:num w:numId="8" w16cid:durableId="989360424">
    <w:abstractNumId w:val="3"/>
  </w:num>
  <w:num w:numId="9" w16cid:durableId="1473064111">
    <w:abstractNumId w:val="12"/>
  </w:num>
  <w:num w:numId="10" w16cid:durableId="2012561423">
    <w:abstractNumId w:val="2"/>
  </w:num>
  <w:num w:numId="11" w16cid:durableId="1182208177">
    <w:abstractNumId w:val="8"/>
  </w:num>
  <w:num w:numId="12" w16cid:durableId="248196560">
    <w:abstractNumId w:val="6"/>
  </w:num>
  <w:num w:numId="13" w16cid:durableId="1348018779">
    <w:abstractNumId w:val="13"/>
  </w:num>
  <w:num w:numId="14" w16cid:durableId="798186993">
    <w:abstractNumId w:val="10"/>
  </w:num>
  <w:num w:numId="15" w16cid:durableId="1210989955">
    <w:abstractNumId w:val="5"/>
  </w:num>
  <w:num w:numId="16" w16cid:durableId="986857745">
    <w:abstractNumId w:val="5"/>
  </w:num>
  <w:num w:numId="17" w16cid:durableId="930508268">
    <w:abstractNumId w:val="5"/>
  </w:num>
  <w:num w:numId="18" w16cid:durableId="1135950137">
    <w:abstractNumId w:val="5"/>
  </w:num>
  <w:num w:numId="19" w16cid:durableId="1726101667">
    <w:abstractNumId w:val="4"/>
  </w:num>
  <w:num w:numId="20" w16cid:durableId="1873153368">
    <w:abstractNumId w:val="5"/>
  </w:num>
  <w:num w:numId="21" w16cid:durableId="1231380671">
    <w:abstractNumId w:val="5"/>
  </w:num>
  <w:num w:numId="22" w16cid:durableId="1869373580">
    <w:abstractNumId w:val="9"/>
  </w:num>
  <w:num w:numId="23" w16cid:durableId="10932368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B70"/>
    <w:rsid w:val="00006579"/>
    <w:rsid w:val="00006C63"/>
    <w:rsid w:val="000131F0"/>
    <w:rsid w:val="00027781"/>
    <w:rsid w:val="00030B67"/>
    <w:rsid w:val="00034285"/>
    <w:rsid w:val="00035A3C"/>
    <w:rsid w:val="00050BAA"/>
    <w:rsid w:val="0005290D"/>
    <w:rsid w:val="00054661"/>
    <w:rsid w:val="00055004"/>
    <w:rsid w:val="000610B8"/>
    <w:rsid w:val="00062737"/>
    <w:rsid w:val="00062866"/>
    <w:rsid w:val="00063CCC"/>
    <w:rsid w:val="0007699F"/>
    <w:rsid w:val="00082772"/>
    <w:rsid w:val="00082785"/>
    <w:rsid w:val="000900A1"/>
    <w:rsid w:val="0009222B"/>
    <w:rsid w:val="00092CC0"/>
    <w:rsid w:val="000A5D63"/>
    <w:rsid w:val="000A69CF"/>
    <w:rsid w:val="000A7AC3"/>
    <w:rsid w:val="000B44E4"/>
    <w:rsid w:val="000B5B63"/>
    <w:rsid w:val="000B67FA"/>
    <w:rsid w:val="000B7313"/>
    <w:rsid w:val="000C444D"/>
    <w:rsid w:val="000C492E"/>
    <w:rsid w:val="000D1A9D"/>
    <w:rsid w:val="000E1E21"/>
    <w:rsid w:val="000E3C0C"/>
    <w:rsid w:val="000E79BA"/>
    <w:rsid w:val="000F2E8C"/>
    <w:rsid w:val="0010318A"/>
    <w:rsid w:val="001319AC"/>
    <w:rsid w:val="001340E8"/>
    <w:rsid w:val="00137C3C"/>
    <w:rsid w:val="00140D56"/>
    <w:rsid w:val="00142560"/>
    <w:rsid w:val="00145188"/>
    <w:rsid w:val="0014717F"/>
    <w:rsid w:val="00150813"/>
    <w:rsid w:val="00167246"/>
    <w:rsid w:val="00167FAA"/>
    <w:rsid w:val="001765ED"/>
    <w:rsid w:val="0018358D"/>
    <w:rsid w:val="001868D2"/>
    <w:rsid w:val="00191878"/>
    <w:rsid w:val="00195FAD"/>
    <w:rsid w:val="001A0B92"/>
    <w:rsid w:val="001A4CF3"/>
    <w:rsid w:val="001A5EA1"/>
    <w:rsid w:val="001B0965"/>
    <w:rsid w:val="001B2094"/>
    <w:rsid w:val="001B34CD"/>
    <w:rsid w:val="001B4374"/>
    <w:rsid w:val="001B68E5"/>
    <w:rsid w:val="001C2D92"/>
    <w:rsid w:val="001E7192"/>
    <w:rsid w:val="001F0F66"/>
    <w:rsid w:val="001F1013"/>
    <w:rsid w:val="001F1732"/>
    <w:rsid w:val="001F307E"/>
    <w:rsid w:val="0020360A"/>
    <w:rsid w:val="00207DD9"/>
    <w:rsid w:val="00211C13"/>
    <w:rsid w:val="002125EE"/>
    <w:rsid w:val="0021586C"/>
    <w:rsid w:val="0022079C"/>
    <w:rsid w:val="002270E7"/>
    <w:rsid w:val="00227998"/>
    <w:rsid w:val="00237B98"/>
    <w:rsid w:val="002400E6"/>
    <w:rsid w:val="00243AF9"/>
    <w:rsid w:val="00246DF7"/>
    <w:rsid w:val="00253C98"/>
    <w:rsid w:val="00262443"/>
    <w:rsid w:val="002758C4"/>
    <w:rsid w:val="0028025F"/>
    <w:rsid w:val="00282ED8"/>
    <w:rsid w:val="002837CA"/>
    <w:rsid w:val="00283AD9"/>
    <w:rsid w:val="00287A94"/>
    <w:rsid w:val="002A6F14"/>
    <w:rsid w:val="002A78F2"/>
    <w:rsid w:val="002B1920"/>
    <w:rsid w:val="002B3DA6"/>
    <w:rsid w:val="002B5B03"/>
    <w:rsid w:val="002B6567"/>
    <w:rsid w:val="002C1294"/>
    <w:rsid w:val="002C1A1F"/>
    <w:rsid w:val="002C4D2C"/>
    <w:rsid w:val="002C6D2E"/>
    <w:rsid w:val="002C73C4"/>
    <w:rsid w:val="002D15B5"/>
    <w:rsid w:val="002D1870"/>
    <w:rsid w:val="002D1E26"/>
    <w:rsid w:val="002E0BA4"/>
    <w:rsid w:val="002F46BA"/>
    <w:rsid w:val="002F64BC"/>
    <w:rsid w:val="0030095E"/>
    <w:rsid w:val="00307075"/>
    <w:rsid w:val="003139CF"/>
    <w:rsid w:val="003407AA"/>
    <w:rsid w:val="003564FC"/>
    <w:rsid w:val="00361019"/>
    <w:rsid w:val="003716F5"/>
    <w:rsid w:val="0037549E"/>
    <w:rsid w:val="003758A3"/>
    <w:rsid w:val="00375A24"/>
    <w:rsid w:val="00375E1F"/>
    <w:rsid w:val="003763FF"/>
    <w:rsid w:val="00382627"/>
    <w:rsid w:val="00394A44"/>
    <w:rsid w:val="0039500D"/>
    <w:rsid w:val="003971F3"/>
    <w:rsid w:val="003A1DB7"/>
    <w:rsid w:val="003A5495"/>
    <w:rsid w:val="003A606B"/>
    <w:rsid w:val="003A7CC2"/>
    <w:rsid w:val="003B30CD"/>
    <w:rsid w:val="003B4E39"/>
    <w:rsid w:val="003B5F16"/>
    <w:rsid w:val="003B7E94"/>
    <w:rsid w:val="003D4CA7"/>
    <w:rsid w:val="003D7A92"/>
    <w:rsid w:val="003F03B2"/>
    <w:rsid w:val="003F4C10"/>
    <w:rsid w:val="003F5890"/>
    <w:rsid w:val="003F6890"/>
    <w:rsid w:val="00401BE7"/>
    <w:rsid w:val="00402487"/>
    <w:rsid w:val="0040775E"/>
    <w:rsid w:val="004161E3"/>
    <w:rsid w:val="00420698"/>
    <w:rsid w:val="004231A7"/>
    <w:rsid w:val="00426781"/>
    <w:rsid w:val="0045015A"/>
    <w:rsid w:val="00452CAF"/>
    <w:rsid w:val="00452CD1"/>
    <w:rsid w:val="00465E82"/>
    <w:rsid w:val="004800E4"/>
    <w:rsid w:val="00484594"/>
    <w:rsid w:val="00484A31"/>
    <w:rsid w:val="00484D43"/>
    <w:rsid w:val="00487B70"/>
    <w:rsid w:val="0049052D"/>
    <w:rsid w:val="004925D6"/>
    <w:rsid w:val="004934EF"/>
    <w:rsid w:val="004936BE"/>
    <w:rsid w:val="0049607B"/>
    <w:rsid w:val="004B07E2"/>
    <w:rsid w:val="004B3372"/>
    <w:rsid w:val="004B6CC8"/>
    <w:rsid w:val="004C7D9E"/>
    <w:rsid w:val="004D4134"/>
    <w:rsid w:val="004E04E5"/>
    <w:rsid w:val="004E1414"/>
    <w:rsid w:val="004E3285"/>
    <w:rsid w:val="004E6B67"/>
    <w:rsid w:val="004E7BCD"/>
    <w:rsid w:val="004F229C"/>
    <w:rsid w:val="00501676"/>
    <w:rsid w:val="005023A1"/>
    <w:rsid w:val="00504DAF"/>
    <w:rsid w:val="00512359"/>
    <w:rsid w:val="005124D0"/>
    <w:rsid w:val="00512813"/>
    <w:rsid w:val="00514A92"/>
    <w:rsid w:val="00515507"/>
    <w:rsid w:val="00515797"/>
    <w:rsid w:val="00521986"/>
    <w:rsid w:val="00526974"/>
    <w:rsid w:val="00527276"/>
    <w:rsid w:val="00531F9B"/>
    <w:rsid w:val="00533AAB"/>
    <w:rsid w:val="0054316F"/>
    <w:rsid w:val="005507EC"/>
    <w:rsid w:val="00553625"/>
    <w:rsid w:val="0055791E"/>
    <w:rsid w:val="00560ADC"/>
    <w:rsid w:val="00561CE6"/>
    <w:rsid w:val="00573A72"/>
    <w:rsid w:val="00574281"/>
    <w:rsid w:val="00576D88"/>
    <w:rsid w:val="005902B2"/>
    <w:rsid w:val="005970D7"/>
    <w:rsid w:val="005B67A5"/>
    <w:rsid w:val="005C12DA"/>
    <w:rsid w:val="005D6A6A"/>
    <w:rsid w:val="005D7C56"/>
    <w:rsid w:val="005E3551"/>
    <w:rsid w:val="005E5B7F"/>
    <w:rsid w:val="0060563C"/>
    <w:rsid w:val="00627531"/>
    <w:rsid w:val="006335F9"/>
    <w:rsid w:val="00635311"/>
    <w:rsid w:val="00640E38"/>
    <w:rsid w:val="0066310A"/>
    <w:rsid w:val="006641D4"/>
    <w:rsid w:val="006660D8"/>
    <w:rsid w:val="006868B3"/>
    <w:rsid w:val="006971AB"/>
    <w:rsid w:val="006A1B15"/>
    <w:rsid w:val="006A2503"/>
    <w:rsid w:val="006A2CD7"/>
    <w:rsid w:val="006A3050"/>
    <w:rsid w:val="006A38CD"/>
    <w:rsid w:val="006A75EE"/>
    <w:rsid w:val="006B2256"/>
    <w:rsid w:val="006C48A0"/>
    <w:rsid w:val="006C4CE4"/>
    <w:rsid w:val="006D5F2E"/>
    <w:rsid w:val="006F0942"/>
    <w:rsid w:val="006F1D58"/>
    <w:rsid w:val="00700ECC"/>
    <w:rsid w:val="00701EB3"/>
    <w:rsid w:val="007038ED"/>
    <w:rsid w:val="00712920"/>
    <w:rsid w:val="00713B5E"/>
    <w:rsid w:val="007174D6"/>
    <w:rsid w:val="00725EE3"/>
    <w:rsid w:val="00735979"/>
    <w:rsid w:val="00737440"/>
    <w:rsid w:val="00740813"/>
    <w:rsid w:val="00741A23"/>
    <w:rsid w:val="007430BC"/>
    <w:rsid w:val="00747E7C"/>
    <w:rsid w:val="00750B6C"/>
    <w:rsid w:val="00750BC8"/>
    <w:rsid w:val="00753A67"/>
    <w:rsid w:val="007706A5"/>
    <w:rsid w:val="00770880"/>
    <w:rsid w:val="007720B6"/>
    <w:rsid w:val="0077494D"/>
    <w:rsid w:val="00775D9B"/>
    <w:rsid w:val="00781A1C"/>
    <w:rsid w:val="007829F3"/>
    <w:rsid w:val="00786E93"/>
    <w:rsid w:val="00793BEB"/>
    <w:rsid w:val="00794A75"/>
    <w:rsid w:val="007A34D9"/>
    <w:rsid w:val="007A64B0"/>
    <w:rsid w:val="007B0871"/>
    <w:rsid w:val="007B08B3"/>
    <w:rsid w:val="007B1253"/>
    <w:rsid w:val="007B5F07"/>
    <w:rsid w:val="007C2D04"/>
    <w:rsid w:val="007C5D97"/>
    <w:rsid w:val="007C7B9B"/>
    <w:rsid w:val="007D35CE"/>
    <w:rsid w:val="007D6D82"/>
    <w:rsid w:val="007E0518"/>
    <w:rsid w:val="007E2C12"/>
    <w:rsid w:val="007E578F"/>
    <w:rsid w:val="007F48C8"/>
    <w:rsid w:val="008015C7"/>
    <w:rsid w:val="00802E7F"/>
    <w:rsid w:val="00806A75"/>
    <w:rsid w:val="00812C04"/>
    <w:rsid w:val="00814747"/>
    <w:rsid w:val="00822BEA"/>
    <w:rsid w:val="00833118"/>
    <w:rsid w:val="0083715F"/>
    <w:rsid w:val="00837408"/>
    <w:rsid w:val="00841C3E"/>
    <w:rsid w:val="008421E4"/>
    <w:rsid w:val="0084311B"/>
    <w:rsid w:val="00846854"/>
    <w:rsid w:val="0085001E"/>
    <w:rsid w:val="00855253"/>
    <w:rsid w:val="008641A3"/>
    <w:rsid w:val="00865A49"/>
    <w:rsid w:val="00870452"/>
    <w:rsid w:val="00873217"/>
    <w:rsid w:val="008734A4"/>
    <w:rsid w:val="008735DC"/>
    <w:rsid w:val="008832E1"/>
    <w:rsid w:val="0088415F"/>
    <w:rsid w:val="00886D25"/>
    <w:rsid w:val="00893243"/>
    <w:rsid w:val="008A2FE4"/>
    <w:rsid w:val="008A40AE"/>
    <w:rsid w:val="008A57BA"/>
    <w:rsid w:val="008B578C"/>
    <w:rsid w:val="008C0E50"/>
    <w:rsid w:val="008E2BDC"/>
    <w:rsid w:val="008E3D7E"/>
    <w:rsid w:val="008E44E6"/>
    <w:rsid w:val="008E5613"/>
    <w:rsid w:val="008F134A"/>
    <w:rsid w:val="008F5FCA"/>
    <w:rsid w:val="00904592"/>
    <w:rsid w:val="009237BA"/>
    <w:rsid w:val="00926278"/>
    <w:rsid w:val="00926E53"/>
    <w:rsid w:val="0093372F"/>
    <w:rsid w:val="0093728F"/>
    <w:rsid w:val="009372B3"/>
    <w:rsid w:val="00941499"/>
    <w:rsid w:val="00943E3B"/>
    <w:rsid w:val="00952595"/>
    <w:rsid w:val="00957A33"/>
    <w:rsid w:val="00972C65"/>
    <w:rsid w:val="009766EC"/>
    <w:rsid w:val="00977BA1"/>
    <w:rsid w:val="009813C1"/>
    <w:rsid w:val="009922FB"/>
    <w:rsid w:val="00993D5E"/>
    <w:rsid w:val="00996428"/>
    <w:rsid w:val="009A0844"/>
    <w:rsid w:val="009A12F4"/>
    <w:rsid w:val="009A26A6"/>
    <w:rsid w:val="009A6084"/>
    <w:rsid w:val="009A768F"/>
    <w:rsid w:val="009B399D"/>
    <w:rsid w:val="009C6C5C"/>
    <w:rsid w:val="009E27BB"/>
    <w:rsid w:val="009E27C9"/>
    <w:rsid w:val="009E6E66"/>
    <w:rsid w:val="00A052C9"/>
    <w:rsid w:val="00A05ECD"/>
    <w:rsid w:val="00A14D73"/>
    <w:rsid w:val="00A24311"/>
    <w:rsid w:val="00A345DF"/>
    <w:rsid w:val="00A36E3C"/>
    <w:rsid w:val="00A47310"/>
    <w:rsid w:val="00A474B5"/>
    <w:rsid w:val="00A47D3B"/>
    <w:rsid w:val="00A53251"/>
    <w:rsid w:val="00A54EBC"/>
    <w:rsid w:val="00A746E0"/>
    <w:rsid w:val="00A772AA"/>
    <w:rsid w:val="00A810C2"/>
    <w:rsid w:val="00A87D95"/>
    <w:rsid w:val="00A9030E"/>
    <w:rsid w:val="00A96DE6"/>
    <w:rsid w:val="00AC088F"/>
    <w:rsid w:val="00AC6DB9"/>
    <w:rsid w:val="00AD2BEC"/>
    <w:rsid w:val="00AD37BB"/>
    <w:rsid w:val="00AD7E9C"/>
    <w:rsid w:val="00AE335D"/>
    <w:rsid w:val="00AE7885"/>
    <w:rsid w:val="00AF48FA"/>
    <w:rsid w:val="00B005E6"/>
    <w:rsid w:val="00B02730"/>
    <w:rsid w:val="00B0673C"/>
    <w:rsid w:val="00B111E8"/>
    <w:rsid w:val="00B133A1"/>
    <w:rsid w:val="00B13A2D"/>
    <w:rsid w:val="00B14444"/>
    <w:rsid w:val="00B33C28"/>
    <w:rsid w:val="00B55F5B"/>
    <w:rsid w:val="00B81B88"/>
    <w:rsid w:val="00B8223E"/>
    <w:rsid w:val="00B9059C"/>
    <w:rsid w:val="00B91BF1"/>
    <w:rsid w:val="00BA3326"/>
    <w:rsid w:val="00BA5A36"/>
    <w:rsid w:val="00BB024F"/>
    <w:rsid w:val="00BB617C"/>
    <w:rsid w:val="00BB7C78"/>
    <w:rsid w:val="00BC2A1C"/>
    <w:rsid w:val="00BC351F"/>
    <w:rsid w:val="00BC4546"/>
    <w:rsid w:val="00BD1DCB"/>
    <w:rsid w:val="00BD2492"/>
    <w:rsid w:val="00BD46CF"/>
    <w:rsid w:val="00BD63BB"/>
    <w:rsid w:val="00BD65E8"/>
    <w:rsid w:val="00BE03A0"/>
    <w:rsid w:val="00BE3B6B"/>
    <w:rsid w:val="00BF066E"/>
    <w:rsid w:val="00BF0939"/>
    <w:rsid w:val="00BF7B97"/>
    <w:rsid w:val="00C00B0C"/>
    <w:rsid w:val="00C11486"/>
    <w:rsid w:val="00C12BD2"/>
    <w:rsid w:val="00C202B1"/>
    <w:rsid w:val="00C277B3"/>
    <w:rsid w:val="00C30196"/>
    <w:rsid w:val="00C3711C"/>
    <w:rsid w:val="00C376A8"/>
    <w:rsid w:val="00C404F0"/>
    <w:rsid w:val="00C4147B"/>
    <w:rsid w:val="00C41BB9"/>
    <w:rsid w:val="00C44A26"/>
    <w:rsid w:val="00C45461"/>
    <w:rsid w:val="00C540A2"/>
    <w:rsid w:val="00C5580E"/>
    <w:rsid w:val="00C56524"/>
    <w:rsid w:val="00C61DE4"/>
    <w:rsid w:val="00C66FCC"/>
    <w:rsid w:val="00C66FF7"/>
    <w:rsid w:val="00C81A5B"/>
    <w:rsid w:val="00C92F8B"/>
    <w:rsid w:val="00CA023F"/>
    <w:rsid w:val="00CC0843"/>
    <w:rsid w:val="00CC6FE7"/>
    <w:rsid w:val="00CD5FD8"/>
    <w:rsid w:val="00CD6B65"/>
    <w:rsid w:val="00CD796B"/>
    <w:rsid w:val="00CE532D"/>
    <w:rsid w:val="00CE682C"/>
    <w:rsid w:val="00D01A8A"/>
    <w:rsid w:val="00D03164"/>
    <w:rsid w:val="00D03B94"/>
    <w:rsid w:val="00D04BDD"/>
    <w:rsid w:val="00D04C2C"/>
    <w:rsid w:val="00D129C0"/>
    <w:rsid w:val="00D13AB3"/>
    <w:rsid w:val="00D1474E"/>
    <w:rsid w:val="00D14CE9"/>
    <w:rsid w:val="00D1508D"/>
    <w:rsid w:val="00D174A0"/>
    <w:rsid w:val="00D22D5E"/>
    <w:rsid w:val="00D24865"/>
    <w:rsid w:val="00D269B7"/>
    <w:rsid w:val="00D41281"/>
    <w:rsid w:val="00D426EC"/>
    <w:rsid w:val="00D5450D"/>
    <w:rsid w:val="00D62196"/>
    <w:rsid w:val="00D6606A"/>
    <w:rsid w:val="00D704C2"/>
    <w:rsid w:val="00D72F4D"/>
    <w:rsid w:val="00D75E7B"/>
    <w:rsid w:val="00D8595B"/>
    <w:rsid w:val="00D94662"/>
    <w:rsid w:val="00D9710A"/>
    <w:rsid w:val="00DA050D"/>
    <w:rsid w:val="00DA428E"/>
    <w:rsid w:val="00DA5A93"/>
    <w:rsid w:val="00DA61E4"/>
    <w:rsid w:val="00DB189A"/>
    <w:rsid w:val="00DB1BC0"/>
    <w:rsid w:val="00DB6AE8"/>
    <w:rsid w:val="00DC2D68"/>
    <w:rsid w:val="00DC46FE"/>
    <w:rsid w:val="00DC7D75"/>
    <w:rsid w:val="00DD0D90"/>
    <w:rsid w:val="00DE2A5D"/>
    <w:rsid w:val="00DE77EF"/>
    <w:rsid w:val="00DF4601"/>
    <w:rsid w:val="00DF5E8A"/>
    <w:rsid w:val="00DF6F3D"/>
    <w:rsid w:val="00E06347"/>
    <w:rsid w:val="00E20B63"/>
    <w:rsid w:val="00E20B99"/>
    <w:rsid w:val="00E212C4"/>
    <w:rsid w:val="00E21C4B"/>
    <w:rsid w:val="00E2448C"/>
    <w:rsid w:val="00E34346"/>
    <w:rsid w:val="00E347B5"/>
    <w:rsid w:val="00E36132"/>
    <w:rsid w:val="00E36246"/>
    <w:rsid w:val="00E36D9B"/>
    <w:rsid w:val="00E4081A"/>
    <w:rsid w:val="00E4213B"/>
    <w:rsid w:val="00E44EAF"/>
    <w:rsid w:val="00E52B3A"/>
    <w:rsid w:val="00E63D43"/>
    <w:rsid w:val="00E64204"/>
    <w:rsid w:val="00E65767"/>
    <w:rsid w:val="00E733F1"/>
    <w:rsid w:val="00E76481"/>
    <w:rsid w:val="00E773FB"/>
    <w:rsid w:val="00E830F3"/>
    <w:rsid w:val="00E91244"/>
    <w:rsid w:val="00EB4B07"/>
    <w:rsid w:val="00ED3C25"/>
    <w:rsid w:val="00ED40C3"/>
    <w:rsid w:val="00ED49B1"/>
    <w:rsid w:val="00ED5DCB"/>
    <w:rsid w:val="00EE04AA"/>
    <w:rsid w:val="00EE5466"/>
    <w:rsid w:val="00EE5A3B"/>
    <w:rsid w:val="00EE618A"/>
    <w:rsid w:val="00EF16AB"/>
    <w:rsid w:val="00F06114"/>
    <w:rsid w:val="00F1511C"/>
    <w:rsid w:val="00F156C8"/>
    <w:rsid w:val="00F166CF"/>
    <w:rsid w:val="00F16E03"/>
    <w:rsid w:val="00F17ADD"/>
    <w:rsid w:val="00F2511A"/>
    <w:rsid w:val="00F2618C"/>
    <w:rsid w:val="00F2678B"/>
    <w:rsid w:val="00F26D88"/>
    <w:rsid w:val="00F27906"/>
    <w:rsid w:val="00F4506A"/>
    <w:rsid w:val="00F509CC"/>
    <w:rsid w:val="00F5721F"/>
    <w:rsid w:val="00F574E8"/>
    <w:rsid w:val="00F61BAD"/>
    <w:rsid w:val="00F61FDE"/>
    <w:rsid w:val="00F73CD6"/>
    <w:rsid w:val="00F77F10"/>
    <w:rsid w:val="00F86038"/>
    <w:rsid w:val="00F91854"/>
    <w:rsid w:val="00FB4782"/>
    <w:rsid w:val="00FC644E"/>
    <w:rsid w:val="00FD574F"/>
    <w:rsid w:val="00FE0DBC"/>
    <w:rsid w:val="00FE1C11"/>
    <w:rsid w:val="00FF7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7CFAA"/>
  <w15:chartTrackingRefBased/>
  <w15:docId w15:val="{AC780100-83F7-49F4-8E00-9FF0BB108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374"/>
    <w:rPr>
      <w:rFonts w:ascii="Times New Roman" w:eastAsia="Times New Roman" w:hAnsi="Times New Roman" w:cs="Times New Roman"/>
    </w:rPr>
  </w:style>
  <w:style w:type="paragraph" w:styleId="Heading1">
    <w:name w:val="heading 1"/>
    <w:basedOn w:val="Normal"/>
    <w:next w:val="Normal"/>
    <w:link w:val="Heading1Char"/>
    <w:uiPriority w:val="9"/>
    <w:qFormat/>
    <w:rsid w:val="00F2618C"/>
    <w:pPr>
      <w:keepNext/>
      <w:keepLines/>
      <w:spacing w:before="240" w:after="240"/>
      <w:outlineLvl w:val="0"/>
    </w:pPr>
    <w:rPr>
      <w:rFonts w:eastAsiaTheme="majorEastAsia"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FD8"/>
    <w:pPr>
      <w:tabs>
        <w:tab w:val="center" w:pos="4680"/>
        <w:tab w:val="right" w:pos="9360"/>
      </w:tabs>
    </w:pPr>
  </w:style>
  <w:style w:type="character" w:customStyle="1" w:styleId="HeaderChar">
    <w:name w:val="Header Char"/>
    <w:basedOn w:val="DefaultParagraphFont"/>
    <w:link w:val="Header"/>
    <w:uiPriority w:val="99"/>
    <w:rsid w:val="00CD5FD8"/>
  </w:style>
  <w:style w:type="paragraph" w:styleId="Footer">
    <w:name w:val="footer"/>
    <w:basedOn w:val="Normal"/>
    <w:link w:val="FooterChar"/>
    <w:uiPriority w:val="99"/>
    <w:unhideWhenUsed/>
    <w:rsid w:val="00CD5FD8"/>
    <w:pPr>
      <w:tabs>
        <w:tab w:val="center" w:pos="4680"/>
        <w:tab w:val="right" w:pos="9360"/>
      </w:tabs>
    </w:pPr>
  </w:style>
  <w:style w:type="character" w:customStyle="1" w:styleId="FooterChar">
    <w:name w:val="Footer Char"/>
    <w:basedOn w:val="DefaultParagraphFont"/>
    <w:link w:val="Footer"/>
    <w:uiPriority w:val="99"/>
    <w:rsid w:val="00CD5FD8"/>
  </w:style>
  <w:style w:type="paragraph" w:styleId="ListBullet3">
    <w:name w:val="List Bullet 3"/>
    <w:basedOn w:val="Normal"/>
    <w:autoRedefine/>
    <w:uiPriority w:val="99"/>
    <w:unhideWhenUsed/>
    <w:qFormat/>
    <w:rsid w:val="00CD5FD8"/>
    <w:pPr>
      <w:numPr>
        <w:numId w:val="2"/>
      </w:numPr>
      <w:spacing w:after="200" w:line="259" w:lineRule="auto"/>
      <w:ind w:left="720"/>
      <w:contextualSpacing/>
    </w:pPr>
    <w:rPr>
      <w:rFonts w:ascii="Artifakt ElementOfc" w:eastAsia="Calibri" w:hAnsi="Artifakt ElementOfc" w:cs="Artifakt ElementOfc"/>
      <w:color w:val="000000"/>
      <w:szCs w:val="22"/>
    </w:rPr>
  </w:style>
  <w:style w:type="paragraph" w:styleId="ListBullet2">
    <w:name w:val="List Bullet 2"/>
    <w:basedOn w:val="Normal"/>
    <w:uiPriority w:val="99"/>
    <w:unhideWhenUsed/>
    <w:rsid w:val="00CD5FD8"/>
    <w:pPr>
      <w:numPr>
        <w:numId w:val="1"/>
      </w:numPr>
      <w:spacing w:after="160" w:line="259" w:lineRule="auto"/>
      <w:contextualSpacing/>
    </w:pPr>
    <w:rPr>
      <w:rFonts w:ascii="Artifakt ElementOfc" w:eastAsia="Calibri" w:hAnsi="Artifakt ElementOfc" w:cs="Artifakt ElementOfc"/>
      <w:color w:val="000000"/>
      <w:szCs w:val="22"/>
    </w:rPr>
  </w:style>
  <w:style w:type="table" w:styleId="TableGrid">
    <w:name w:val="Table Grid"/>
    <w:basedOn w:val="TableNormal"/>
    <w:uiPriority w:val="39"/>
    <w:rsid w:val="00B0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618C"/>
    <w:rPr>
      <w:rFonts w:ascii="Artifakt Element" w:eastAsiaTheme="majorEastAsia" w:hAnsi="Artifakt Element" w:cstheme="majorBidi"/>
      <w:b/>
      <w:color w:val="000000" w:themeColor="text1"/>
      <w:sz w:val="32"/>
      <w:szCs w:val="32"/>
    </w:rPr>
  </w:style>
  <w:style w:type="paragraph" w:customStyle="1" w:styleId="captions">
    <w:name w:val="captions"/>
    <w:basedOn w:val="Normal"/>
    <w:qFormat/>
    <w:rsid w:val="000F2E8C"/>
    <w:pPr>
      <w:spacing w:after="200"/>
      <w:jc w:val="right"/>
    </w:pPr>
    <w:rPr>
      <w:i/>
      <w:iCs/>
      <w:noProof/>
      <w:color w:val="000000" w:themeColor="text1"/>
      <w:sz w:val="18"/>
      <w:szCs w:val="18"/>
    </w:rPr>
  </w:style>
  <w:style w:type="paragraph" w:customStyle="1" w:styleId="Bullets-new">
    <w:name w:val="Bullets-new"/>
    <w:basedOn w:val="ListBullet2"/>
    <w:qFormat/>
    <w:rsid w:val="002C6D2E"/>
    <w:pPr>
      <w:numPr>
        <w:numId w:val="3"/>
      </w:numPr>
    </w:pPr>
    <w:rPr>
      <w:rFonts w:ascii="Artifakt Element" w:hAnsi="Artifakt Element"/>
      <w:shd w:val="clear" w:color="auto" w:fill="FFFFFF"/>
    </w:rPr>
  </w:style>
  <w:style w:type="paragraph" w:customStyle="1" w:styleId="Tasks">
    <w:name w:val="Tasks"/>
    <w:basedOn w:val="ListBullet2"/>
    <w:qFormat/>
    <w:rsid w:val="002C6D2E"/>
    <w:pPr>
      <w:numPr>
        <w:numId w:val="5"/>
      </w:numPr>
    </w:pPr>
    <w:rPr>
      <w:rFonts w:ascii="Artifakt Element" w:hAnsi="Artifakt Element"/>
    </w:rPr>
  </w:style>
  <w:style w:type="paragraph" w:styleId="ListParagraph">
    <w:name w:val="List Paragraph"/>
    <w:basedOn w:val="Normal"/>
    <w:uiPriority w:val="34"/>
    <w:qFormat/>
    <w:rsid w:val="00283AD9"/>
    <w:pPr>
      <w:spacing w:before="100" w:beforeAutospacing="1" w:after="100" w:afterAutospacing="1"/>
    </w:pPr>
  </w:style>
  <w:style w:type="character" w:customStyle="1" w:styleId="apple-converted-space">
    <w:name w:val="apple-converted-space"/>
    <w:basedOn w:val="DefaultParagraphFont"/>
    <w:rsid w:val="00283AD9"/>
  </w:style>
  <w:style w:type="paragraph" w:customStyle="1" w:styleId="subhead">
    <w:name w:val="subhead"/>
    <w:basedOn w:val="Heading1"/>
    <w:qFormat/>
    <w:rsid w:val="00BD46CF"/>
    <w:rPr>
      <w:sz w:val="24"/>
      <w:szCs w:val="24"/>
    </w:rPr>
  </w:style>
  <w:style w:type="paragraph" w:customStyle="1" w:styleId="captioncentered">
    <w:name w:val="caption (centered)"/>
    <w:basedOn w:val="captions"/>
    <w:qFormat/>
    <w:rsid w:val="00142560"/>
    <w:pPr>
      <w:jc w:val="center"/>
    </w:pPr>
  </w:style>
  <w:style w:type="character" w:styleId="Strong">
    <w:name w:val="Strong"/>
    <w:basedOn w:val="DefaultParagraphFont"/>
    <w:uiPriority w:val="22"/>
    <w:qFormat/>
    <w:rsid w:val="000A5D63"/>
    <w:rPr>
      <w:b/>
      <w:bCs/>
    </w:rPr>
  </w:style>
  <w:style w:type="paragraph" w:styleId="NormalWeb">
    <w:name w:val="Normal (Web)"/>
    <w:basedOn w:val="Normal"/>
    <w:uiPriority w:val="99"/>
    <w:semiHidden/>
    <w:unhideWhenUsed/>
    <w:rsid w:val="00BF7B97"/>
    <w:pPr>
      <w:spacing w:before="100" w:beforeAutospacing="1" w:after="100" w:afterAutospacing="1"/>
    </w:pPr>
  </w:style>
  <w:style w:type="paragraph" w:styleId="Revision">
    <w:name w:val="Revision"/>
    <w:hidden/>
    <w:uiPriority w:val="99"/>
    <w:semiHidden/>
    <w:rsid w:val="003B30CD"/>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C30196"/>
    <w:rPr>
      <w:sz w:val="16"/>
      <w:szCs w:val="16"/>
    </w:rPr>
  </w:style>
  <w:style w:type="paragraph" w:styleId="CommentText">
    <w:name w:val="annotation text"/>
    <w:basedOn w:val="Normal"/>
    <w:link w:val="CommentTextChar"/>
    <w:uiPriority w:val="99"/>
    <w:semiHidden/>
    <w:unhideWhenUsed/>
    <w:rsid w:val="00C30196"/>
    <w:rPr>
      <w:sz w:val="20"/>
      <w:szCs w:val="20"/>
    </w:rPr>
  </w:style>
  <w:style w:type="character" w:customStyle="1" w:styleId="CommentTextChar">
    <w:name w:val="Comment Text Char"/>
    <w:basedOn w:val="DefaultParagraphFont"/>
    <w:link w:val="CommentText"/>
    <w:uiPriority w:val="99"/>
    <w:semiHidden/>
    <w:rsid w:val="00C3019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30196"/>
    <w:rPr>
      <w:b/>
      <w:bCs/>
    </w:rPr>
  </w:style>
  <w:style w:type="character" w:customStyle="1" w:styleId="CommentSubjectChar">
    <w:name w:val="Comment Subject Char"/>
    <w:basedOn w:val="CommentTextChar"/>
    <w:link w:val="CommentSubject"/>
    <w:uiPriority w:val="99"/>
    <w:semiHidden/>
    <w:rsid w:val="00C30196"/>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780445">
      <w:bodyDiv w:val="1"/>
      <w:marLeft w:val="0"/>
      <w:marRight w:val="0"/>
      <w:marTop w:val="0"/>
      <w:marBottom w:val="0"/>
      <w:divBdr>
        <w:top w:val="none" w:sz="0" w:space="0" w:color="auto"/>
        <w:left w:val="none" w:sz="0" w:space="0" w:color="auto"/>
        <w:bottom w:val="none" w:sz="0" w:space="0" w:color="auto"/>
        <w:right w:val="none" w:sz="0" w:space="0" w:color="auto"/>
      </w:divBdr>
    </w:div>
    <w:div w:id="275017268">
      <w:bodyDiv w:val="1"/>
      <w:marLeft w:val="0"/>
      <w:marRight w:val="0"/>
      <w:marTop w:val="0"/>
      <w:marBottom w:val="0"/>
      <w:divBdr>
        <w:top w:val="none" w:sz="0" w:space="0" w:color="auto"/>
        <w:left w:val="none" w:sz="0" w:space="0" w:color="auto"/>
        <w:bottom w:val="none" w:sz="0" w:space="0" w:color="auto"/>
        <w:right w:val="none" w:sz="0" w:space="0" w:color="auto"/>
      </w:divBdr>
      <w:divsChild>
        <w:div w:id="140466309">
          <w:marLeft w:val="0"/>
          <w:marRight w:val="0"/>
          <w:marTop w:val="0"/>
          <w:marBottom w:val="0"/>
          <w:divBdr>
            <w:top w:val="none" w:sz="0" w:space="0" w:color="auto"/>
            <w:left w:val="none" w:sz="0" w:space="0" w:color="auto"/>
            <w:bottom w:val="none" w:sz="0" w:space="0" w:color="auto"/>
            <w:right w:val="none" w:sz="0" w:space="0" w:color="auto"/>
          </w:divBdr>
          <w:divsChild>
            <w:div w:id="258760257">
              <w:marLeft w:val="0"/>
              <w:marRight w:val="0"/>
              <w:marTop w:val="0"/>
              <w:marBottom w:val="0"/>
              <w:divBdr>
                <w:top w:val="none" w:sz="0" w:space="0" w:color="auto"/>
                <w:left w:val="none" w:sz="0" w:space="0" w:color="auto"/>
                <w:bottom w:val="none" w:sz="0" w:space="0" w:color="auto"/>
                <w:right w:val="none" w:sz="0" w:space="0" w:color="auto"/>
              </w:divBdr>
              <w:divsChild>
                <w:div w:id="630936445">
                  <w:marLeft w:val="0"/>
                  <w:marRight w:val="0"/>
                  <w:marTop w:val="0"/>
                  <w:marBottom w:val="0"/>
                  <w:divBdr>
                    <w:top w:val="none" w:sz="0" w:space="0" w:color="auto"/>
                    <w:left w:val="none" w:sz="0" w:space="0" w:color="auto"/>
                    <w:bottom w:val="none" w:sz="0" w:space="0" w:color="auto"/>
                    <w:right w:val="none" w:sz="0" w:space="0" w:color="auto"/>
                  </w:divBdr>
                  <w:divsChild>
                    <w:div w:id="177701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499793">
      <w:bodyDiv w:val="1"/>
      <w:marLeft w:val="0"/>
      <w:marRight w:val="0"/>
      <w:marTop w:val="0"/>
      <w:marBottom w:val="0"/>
      <w:divBdr>
        <w:top w:val="none" w:sz="0" w:space="0" w:color="auto"/>
        <w:left w:val="none" w:sz="0" w:space="0" w:color="auto"/>
        <w:bottom w:val="none" w:sz="0" w:space="0" w:color="auto"/>
        <w:right w:val="none" w:sz="0" w:space="0" w:color="auto"/>
      </w:divBdr>
    </w:div>
    <w:div w:id="960259202">
      <w:bodyDiv w:val="1"/>
      <w:marLeft w:val="0"/>
      <w:marRight w:val="0"/>
      <w:marTop w:val="0"/>
      <w:marBottom w:val="0"/>
      <w:divBdr>
        <w:top w:val="none" w:sz="0" w:space="0" w:color="auto"/>
        <w:left w:val="none" w:sz="0" w:space="0" w:color="auto"/>
        <w:bottom w:val="none" w:sz="0" w:space="0" w:color="auto"/>
        <w:right w:val="none" w:sz="0" w:space="0" w:color="auto"/>
      </w:divBdr>
    </w:div>
    <w:div w:id="1444299840">
      <w:bodyDiv w:val="1"/>
      <w:marLeft w:val="0"/>
      <w:marRight w:val="0"/>
      <w:marTop w:val="0"/>
      <w:marBottom w:val="0"/>
      <w:divBdr>
        <w:top w:val="none" w:sz="0" w:space="0" w:color="auto"/>
        <w:left w:val="none" w:sz="0" w:space="0" w:color="auto"/>
        <w:bottom w:val="none" w:sz="0" w:space="0" w:color="auto"/>
        <w:right w:val="none" w:sz="0" w:space="0" w:color="auto"/>
      </w:divBdr>
    </w:div>
    <w:div w:id="1754858493">
      <w:bodyDiv w:val="1"/>
      <w:marLeft w:val="0"/>
      <w:marRight w:val="0"/>
      <w:marTop w:val="0"/>
      <w:marBottom w:val="0"/>
      <w:divBdr>
        <w:top w:val="none" w:sz="0" w:space="0" w:color="auto"/>
        <w:left w:val="none" w:sz="0" w:space="0" w:color="auto"/>
        <w:bottom w:val="none" w:sz="0" w:space="0" w:color="auto"/>
        <w:right w:val="none" w:sz="0" w:space="0" w:color="auto"/>
      </w:divBdr>
    </w:div>
    <w:div w:id="1900700169">
      <w:bodyDiv w:val="1"/>
      <w:marLeft w:val="0"/>
      <w:marRight w:val="0"/>
      <w:marTop w:val="0"/>
      <w:marBottom w:val="0"/>
      <w:divBdr>
        <w:top w:val="none" w:sz="0" w:space="0" w:color="auto"/>
        <w:left w:val="none" w:sz="0" w:space="0" w:color="auto"/>
        <w:bottom w:val="none" w:sz="0" w:space="0" w:color="auto"/>
        <w:right w:val="none" w:sz="0" w:space="0" w:color="auto"/>
      </w:divBdr>
      <w:divsChild>
        <w:div w:id="9528290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628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09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aughenbaugh\Downloads\Challenge-exercise-template-enumerat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C:\Users\john.aughenbaugh\Downloads\Challenge-exercise-template-enumerated.dotx</Template>
  <TotalTime>196</TotalTime>
  <Pages>3</Pages>
  <Words>797</Words>
  <Characters>4546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Aughenbaugh</dc:creator>
  <cp:keywords/>
  <dc:description/>
  <cp:lastModifiedBy>Karyn Johnson</cp:lastModifiedBy>
  <cp:revision>120</cp:revision>
  <cp:lastPrinted>2022-10-31T22:48:00Z</cp:lastPrinted>
  <dcterms:created xsi:type="dcterms:W3CDTF">2023-12-27T17:16:00Z</dcterms:created>
  <dcterms:modified xsi:type="dcterms:W3CDTF">2025-03-12T17:40:00Z</dcterms:modified>
</cp:coreProperties>
</file>